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06" w:rsidRDefault="00011D06" w:rsidP="00023D7B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8F1428" w:rsidRDefault="00011D06" w:rsidP="00023D7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南充</w:t>
      </w:r>
      <w:r w:rsidR="00023D7B" w:rsidRPr="00023D7B">
        <w:rPr>
          <w:rFonts w:ascii="黑体" w:eastAsia="黑体" w:hAnsi="黑体" w:hint="eastAsia"/>
          <w:sz w:val="44"/>
          <w:szCs w:val="44"/>
        </w:rPr>
        <w:t>万泰大酒店发布令</w:t>
      </w:r>
    </w:p>
    <w:p w:rsidR="00011D06" w:rsidRDefault="00011D06" w:rsidP="00023D7B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23D7B" w:rsidRDefault="00023D7B" w:rsidP="0093794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23D7B">
        <w:rPr>
          <w:rFonts w:asciiTheme="minorEastAsia" w:hAnsiTheme="minorEastAsia" w:hint="eastAsia"/>
          <w:sz w:val="28"/>
          <w:szCs w:val="28"/>
        </w:rPr>
        <w:t>为了规范突发事件</w:t>
      </w:r>
      <w:r>
        <w:rPr>
          <w:rFonts w:asciiTheme="minorEastAsia" w:hAnsiTheme="minorEastAsia" w:hint="eastAsia"/>
          <w:sz w:val="28"/>
          <w:szCs w:val="28"/>
        </w:rPr>
        <w:t>的预防和处置，控制和减轻突发事件引起的危害以及造成的影响和损失，保护员工，相关方，人民群众生命和财产安全，保障社会公共安全，维护社会稳定，有效控制和妥善处置突发事件，尽快恢复正常生产生活秩序，</w:t>
      </w:r>
      <w:r w:rsidR="00BB3186">
        <w:rPr>
          <w:rFonts w:asciiTheme="minorEastAsia" w:hAnsiTheme="minorEastAsia" w:hint="eastAsia"/>
          <w:sz w:val="28"/>
          <w:szCs w:val="28"/>
        </w:rPr>
        <w:t>依据《安全生产法》，《生产经营单位安全生产事件</w:t>
      </w:r>
      <w:r w:rsidR="007D2644">
        <w:rPr>
          <w:rFonts w:asciiTheme="minorEastAsia" w:hAnsiTheme="minorEastAsia" w:hint="eastAsia"/>
          <w:sz w:val="28"/>
          <w:szCs w:val="28"/>
        </w:rPr>
        <w:t>应急预案编制准则</w:t>
      </w:r>
      <w:r w:rsidR="00BB3186">
        <w:rPr>
          <w:rFonts w:asciiTheme="minorEastAsia" w:hAnsiTheme="minorEastAsia" w:hint="eastAsia"/>
          <w:sz w:val="28"/>
          <w:szCs w:val="28"/>
        </w:rPr>
        <w:t>》</w:t>
      </w:r>
      <w:r w:rsidR="007D2644">
        <w:rPr>
          <w:rFonts w:asciiTheme="minorEastAsia" w:hAnsiTheme="minorEastAsia" w:hint="eastAsia"/>
          <w:sz w:val="28"/>
          <w:szCs w:val="28"/>
        </w:rPr>
        <w:t>，《生产安全事件应急预案管理方法》，《国家总局88号令》等法律法规准则</w:t>
      </w:r>
      <w:r w:rsidR="0088669D">
        <w:rPr>
          <w:rFonts w:asciiTheme="minorEastAsia" w:hAnsiTheme="minorEastAsia" w:hint="eastAsia"/>
          <w:sz w:val="28"/>
          <w:szCs w:val="28"/>
        </w:rPr>
        <w:t>和国家，地方政府近期对编制突发公共事件</w:t>
      </w:r>
      <w:r w:rsidR="00050A60">
        <w:rPr>
          <w:rFonts w:asciiTheme="minorEastAsia" w:hAnsiTheme="minorEastAsia" w:hint="eastAsia"/>
          <w:sz w:val="28"/>
          <w:szCs w:val="28"/>
        </w:rPr>
        <w:t>应急处置预案</w:t>
      </w:r>
      <w:r w:rsidR="00D370D9">
        <w:rPr>
          <w:rFonts w:asciiTheme="minorEastAsia" w:hAnsiTheme="minorEastAsia" w:hint="eastAsia"/>
          <w:sz w:val="28"/>
          <w:szCs w:val="28"/>
        </w:rPr>
        <w:t>的原则</w:t>
      </w:r>
      <w:r w:rsidR="00612E55">
        <w:rPr>
          <w:rFonts w:asciiTheme="minorEastAsia" w:hAnsiTheme="minorEastAsia" w:hint="eastAsia"/>
          <w:sz w:val="28"/>
          <w:szCs w:val="28"/>
        </w:rPr>
        <w:t>以及《突发事件综合应急处置预案》</w:t>
      </w:r>
      <w:r w:rsidR="00D65ED3">
        <w:rPr>
          <w:rFonts w:asciiTheme="minorEastAsia" w:hAnsiTheme="minorEastAsia" w:hint="eastAsia"/>
          <w:sz w:val="28"/>
          <w:szCs w:val="28"/>
        </w:rPr>
        <w:t>的要求，针对</w:t>
      </w:r>
      <w:r w:rsidR="006B43EE">
        <w:rPr>
          <w:rFonts w:asciiTheme="minorEastAsia" w:hAnsiTheme="minorEastAsia" w:hint="eastAsia"/>
          <w:sz w:val="28"/>
          <w:szCs w:val="28"/>
        </w:rPr>
        <w:t>南充</w:t>
      </w:r>
      <w:r w:rsidR="00D65ED3">
        <w:rPr>
          <w:rFonts w:asciiTheme="minorEastAsia" w:hAnsiTheme="minorEastAsia" w:hint="eastAsia"/>
          <w:sz w:val="28"/>
          <w:szCs w:val="28"/>
        </w:rPr>
        <w:t>万泰大酒店</w:t>
      </w:r>
      <w:r w:rsidR="007C2581">
        <w:rPr>
          <w:rFonts w:asciiTheme="minorEastAsia" w:hAnsiTheme="minorEastAsia" w:hint="eastAsia"/>
          <w:sz w:val="28"/>
          <w:szCs w:val="28"/>
        </w:rPr>
        <w:t>有限公司的经营特点，制定了《南充万泰大酒店各项应急预案及处置程序》</w:t>
      </w:r>
      <w:r w:rsidR="001D739E">
        <w:rPr>
          <w:rFonts w:asciiTheme="minorEastAsia" w:hAnsiTheme="minorEastAsia" w:hint="eastAsia"/>
          <w:sz w:val="28"/>
          <w:szCs w:val="28"/>
        </w:rPr>
        <w:t>。</w:t>
      </w:r>
    </w:p>
    <w:p w:rsidR="00306813" w:rsidRDefault="001D739E" w:rsidP="00491009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《南充万泰大酒店各项应急预案及处置程序》</w:t>
      </w:r>
      <w:r w:rsidR="000F1C1B">
        <w:rPr>
          <w:rFonts w:asciiTheme="minorEastAsia" w:hAnsiTheme="minorEastAsia" w:hint="eastAsia"/>
          <w:sz w:val="28"/>
          <w:szCs w:val="28"/>
        </w:rPr>
        <w:t>已经过南充万泰大酒店有限公司安全领导小组讨论通过</w:t>
      </w:r>
      <w:r w:rsidR="0093794D">
        <w:rPr>
          <w:rFonts w:asciiTheme="minorEastAsia" w:hAnsiTheme="minorEastAsia" w:hint="eastAsia"/>
          <w:sz w:val="28"/>
          <w:szCs w:val="28"/>
        </w:rPr>
        <w:t>，现正式发布。</w:t>
      </w:r>
    </w:p>
    <w:p w:rsidR="00491009" w:rsidRDefault="00491009" w:rsidP="00491009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CE4AB0" w:rsidRDefault="00CE4AB0" w:rsidP="00CE4AB0">
      <w:pPr>
        <w:rPr>
          <w:rFonts w:asciiTheme="minorEastAsia" w:hAnsiTheme="minorEastAsia" w:hint="eastAsia"/>
          <w:sz w:val="28"/>
          <w:szCs w:val="28"/>
        </w:rPr>
      </w:pPr>
    </w:p>
    <w:p w:rsidR="0093794D" w:rsidRDefault="0093794D" w:rsidP="00CE4AB0">
      <w:pPr>
        <w:spacing w:line="800" w:lineRule="exact"/>
        <w:ind w:firstLineChars="1600" w:firstLine="44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总经理：</w:t>
      </w:r>
    </w:p>
    <w:p w:rsidR="0093794D" w:rsidRDefault="00306813" w:rsidP="00CE4AB0">
      <w:pPr>
        <w:spacing w:line="8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CE4AB0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>
        <w:rPr>
          <w:rFonts w:asciiTheme="minorEastAsia" w:hAnsiTheme="minorEastAsia" w:hint="eastAsia"/>
          <w:sz w:val="28"/>
          <w:szCs w:val="28"/>
        </w:rPr>
        <w:t>南充万泰大酒店</w:t>
      </w:r>
    </w:p>
    <w:p w:rsidR="0093794D" w:rsidRPr="00023D7B" w:rsidRDefault="0093794D" w:rsidP="00CE4AB0">
      <w:pPr>
        <w:spacing w:line="8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CE4AB0"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>
        <w:rPr>
          <w:rFonts w:asciiTheme="minorEastAsia" w:hAnsiTheme="minorEastAsia" w:hint="eastAsia"/>
          <w:sz w:val="28"/>
          <w:szCs w:val="28"/>
        </w:rPr>
        <w:t>二0一九年七月</w:t>
      </w:r>
    </w:p>
    <w:sectPr w:rsidR="0093794D" w:rsidRPr="00023D7B" w:rsidSect="008F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6C" w:rsidRDefault="007E196C" w:rsidP="00023D7B">
      <w:r>
        <w:separator/>
      </w:r>
    </w:p>
  </w:endnote>
  <w:endnote w:type="continuationSeparator" w:id="0">
    <w:p w:rsidR="007E196C" w:rsidRDefault="007E196C" w:rsidP="0002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6C" w:rsidRDefault="007E196C" w:rsidP="00023D7B">
      <w:r>
        <w:separator/>
      </w:r>
    </w:p>
  </w:footnote>
  <w:footnote w:type="continuationSeparator" w:id="0">
    <w:p w:rsidR="007E196C" w:rsidRDefault="007E196C" w:rsidP="00023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D7B"/>
    <w:rsid w:val="00011D06"/>
    <w:rsid w:val="00023D7B"/>
    <w:rsid w:val="00050A60"/>
    <w:rsid w:val="000F1C1B"/>
    <w:rsid w:val="001D739E"/>
    <w:rsid w:val="00306813"/>
    <w:rsid w:val="00491009"/>
    <w:rsid w:val="00612E55"/>
    <w:rsid w:val="006B43EE"/>
    <w:rsid w:val="007C2581"/>
    <w:rsid w:val="007D2644"/>
    <w:rsid w:val="007E196C"/>
    <w:rsid w:val="007E21D6"/>
    <w:rsid w:val="0088669D"/>
    <w:rsid w:val="008F1428"/>
    <w:rsid w:val="0093794D"/>
    <w:rsid w:val="00BB3186"/>
    <w:rsid w:val="00CE4AB0"/>
    <w:rsid w:val="00D370D9"/>
    <w:rsid w:val="00D6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D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2019-08-12T04:27:00Z</dcterms:created>
  <dcterms:modified xsi:type="dcterms:W3CDTF">2019-08-12T04:43:00Z</dcterms:modified>
</cp:coreProperties>
</file>