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2F705">
      <w:pPr>
        <w:jc w:val="center"/>
        <w:rPr>
          <w:rFonts w:hint="eastAsia" w:ascii="宋体" w:hAnsi="宋体" w:eastAsia="宋体" w:cs="宋体"/>
          <w:b/>
          <w:bCs/>
          <w:sz w:val="48"/>
        </w:rPr>
      </w:pPr>
      <w:r>
        <w:rPr>
          <w:rFonts w:hint="eastAsia" w:ascii="宋体" w:hAnsi="宋体" w:eastAsia="宋体" w:cs="宋体"/>
          <w:b/>
          <w:bCs/>
          <w:sz w:val="48"/>
        </w:rPr>
        <w:t>会  议  记  录</w:t>
      </w:r>
    </w:p>
    <w:p w14:paraId="61D6F3F5">
      <w:pPr>
        <w:jc w:val="center"/>
        <w:rPr>
          <w:rFonts w:hint="default" w:ascii="Times New Roman" w:hAnsi="Times New Roman" w:eastAsia="方正大标宋简体" w:cs="Times New Roman"/>
          <w:sz w:val="28"/>
          <w:lang w:val="en-US" w:eastAsia="zh-CN"/>
        </w:rPr>
      </w:pPr>
      <w:r>
        <w:rPr>
          <w:rFonts w:hint="eastAsia" w:ascii="Times New Roman" w:hAnsi="Times New Roman" w:eastAsia="方正大标宋简体" w:cs="Times New Roman"/>
          <w:sz w:val="28"/>
          <w:lang w:val="en-US" w:eastAsia="zh-CN"/>
        </w:rPr>
        <w:t xml:space="preserve">                                                     </w:t>
      </w:r>
      <w:r>
        <w:rPr>
          <w:rFonts w:ascii="Times New Roman" w:hAnsi="Times New Roman" w:eastAsia="方正大标宋简体" w:cs="Times New Roman"/>
          <w:b/>
          <w:bCs/>
          <w:sz w:val="28"/>
        </w:rPr>
        <w:t>编号：</w:t>
      </w:r>
      <w:r>
        <w:rPr>
          <w:rFonts w:hint="eastAsia" w:ascii="Times New Roman" w:hAnsi="Times New Roman" w:eastAsia="方正大标宋简体" w:cs="Times New Roman"/>
          <w:b/>
          <w:bCs/>
          <w:sz w:val="28"/>
          <w:lang w:val="en-US" w:eastAsia="zh-CN"/>
        </w:rPr>
        <w:t>2025.07</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536"/>
        <w:gridCol w:w="1842"/>
        <w:gridCol w:w="1843"/>
      </w:tblGrid>
      <w:tr w14:paraId="6237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69B7D62">
            <w:pPr>
              <w:jc w:val="center"/>
              <w:rPr>
                <w:rFonts w:hint="eastAsia" w:ascii="黑体" w:hAnsi="黑体" w:eastAsia="黑体" w:cs="黑体"/>
                <w:b/>
                <w:sz w:val="28"/>
              </w:rPr>
            </w:pPr>
            <w:r>
              <w:rPr>
                <w:rFonts w:hint="eastAsia" w:ascii="黑体" w:hAnsi="黑体" w:eastAsia="黑体" w:cs="黑体"/>
                <w:b/>
                <w:sz w:val="28"/>
              </w:rPr>
              <w:t>会议名称</w:t>
            </w:r>
          </w:p>
        </w:tc>
        <w:tc>
          <w:tcPr>
            <w:tcW w:w="8221" w:type="dxa"/>
            <w:gridSpan w:val="3"/>
            <w:vAlign w:val="center"/>
          </w:tcPr>
          <w:p w14:paraId="2A1CD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宋体" w:hAnsi="宋体" w:eastAsia="宋体" w:cs="宋体"/>
                <w:sz w:val="28"/>
                <w:szCs w:val="28"/>
                <w:lang w:val="en-US" w:eastAsia="zh-CN"/>
              </w:rPr>
            </w:pPr>
            <w:r>
              <w:rPr>
                <w:rFonts w:hint="eastAsia" w:cs="宋体"/>
                <w:sz w:val="28"/>
                <w:szCs w:val="28"/>
                <w:lang w:val="en-US" w:eastAsia="zh-CN"/>
              </w:rPr>
              <w:t>7月份安全例会</w:t>
            </w:r>
          </w:p>
        </w:tc>
      </w:tr>
      <w:tr w14:paraId="7AEE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32AC050">
            <w:pPr>
              <w:jc w:val="center"/>
              <w:rPr>
                <w:rFonts w:hint="eastAsia" w:ascii="黑体" w:hAnsi="黑体" w:eastAsia="黑体" w:cs="黑体"/>
                <w:b/>
                <w:sz w:val="28"/>
              </w:rPr>
            </w:pPr>
            <w:r>
              <w:rPr>
                <w:rFonts w:hint="eastAsia" w:ascii="黑体" w:hAnsi="黑体" w:eastAsia="黑体" w:cs="黑体"/>
                <w:b/>
                <w:sz w:val="28"/>
              </w:rPr>
              <w:t>会议主题</w:t>
            </w:r>
          </w:p>
        </w:tc>
        <w:tc>
          <w:tcPr>
            <w:tcW w:w="8221" w:type="dxa"/>
            <w:gridSpan w:val="3"/>
            <w:vAlign w:val="center"/>
          </w:tcPr>
          <w:p w14:paraId="59B94DEB">
            <w:pPr>
              <w:jc w:val="center"/>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文件学习、安全例会，高温安全保障、活动安排</w:t>
            </w:r>
          </w:p>
        </w:tc>
      </w:tr>
      <w:tr w14:paraId="0529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AAC8525">
            <w:pPr>
              <w:jc w:val="center"/>
              <w:rPr>
                <w:rFonts w:hint="eastAsia" w:ascii="黑体" w:hAnsi="黑体" w:eastAsia="黑体" w:cs="黑体"/>
                <w:b/>
                <w:sz w:val="28"/>
              </w:rPr>
            </w:pPr>
            <w:r>
              <w:rPr>
                <w:rFonts w:hint="eastAsia" w:ascii="黑体" w:hAnsi="黑体" w:eastAsia="黑体" w:cs="黑体"/>
                <w:b/>
                <w:sz w:val="28"/>
              </w:rPr>
              <w:t>会议时间</w:t>
            </w:r>
          </w:p>
        </w:tc>
        <w:tc>
          <w:tcPr>
            <w:tcW w:w="4536" w:type="dxa"/>
            <w:vAlign w:val="center"/>
          </w:tcPr>
          <w:p w14:paraId="384FE44E">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2025.7.31    上午09:00</w:t>
            </w:r>
          </w:p>
        </w:tc>
        <w:tc>
          <w:tcPr>
            <w:tcW w:w="1842" w:type="dxa"/>
            <w:vAlign w:val="center"/>
          </w:tcPr>
          <w:p w14:paraId="75890451">
            <w:pPr>
              <w:jc w:val="center"/>
              <w:rPr>
                <w:rFonts w:hint="eastAsia" w:ascii="宋体" w:hAnsi="宋体" w:eastAsia="宋体" w:cs="宋体"/>
                <w:b/>
                <w:sz w:val="28"/>
                <w:szCs w:val="28"/>
              </w:rPr>
            </w:pPr>
            <w:r>
              <w:rPr>
                <w:rFonts w:hint="eastAsia" w:ascii="宋体" w:hAnsi="宋体" w:eastAsia="宋体" w:cs="宋体"/>
                <w:b/>
                <w:sz w:val="28"/>
                <w:szCs w:val="28"/>
              </w:rPr>
              <w:t>会议主持人</w:t>
            </w:r>
          </w:p>
        </w:tc>
        <w:tc>
          <w:tcPr>
            <w:tcW w:w="1843" w:type="dxa"/>
            <w:vAlign w:val="center"/>
          </w:tcPr>
          <w:p w14:paraId="1C18F83C">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谭光舜</w:t>
            </w:r>
          </w:p>
        </w:tc>
      </w:tr>
      <w:tr w14:paraId="120E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A46F270">
            <w:pPr>
              <w:jc w:val="center"/>
              <w:rPr>
                <w:rFonts w:hint="eastAsia" w:ascii="黑体" w:hAnsi="黑体" w:eastAsia="黑体" w:cs="黑体"/>
                <w:b/>
                <w:sz w:val="28"/>
              </w:rPr>
            </w:pPr>
            <w:r>
              <w:rPr>
                <w:rFonts w:hint="eastAsia" w:ascii="黑体" w:hAnsi="黑体" w:eastAsia="黑体" w:cs="黑体"/>
                <w:b/>
                <w:sz w:val="28"/>
              </w:rPr>
              <w:t>会议地点</w:t>
            </w:r>
          </w:p>
        </w:tc>
        <w:tc>
          <w:tcPr>
            <w:tcW w:w="4536" w:type="dxa"/>
            <w:vAlign w:val="center"/>
          </w:tcPr>
          <w:p w14:paraId="64FAFB14">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红运驾校总校二楼会议室</w:t>
            </w:r>
          </w:p>
        </w:tc>
        <w:tc>
          <w:tcPr>
            <w:tcW w:w="1842" w:type="dxa"/>
            <w:vAlign w:val="center"/>
          </w:tcPr>
          <w:p w14:paraId="665D16F9">
            <w:pPr>
              <w:jc w:val="center"/>
              <w:rPr>
                <w:rFonts w:hint="eastAsia" w:ascii="宋体" w:hAnsi="宋体" w:eastAsia="宋体" w:cs="宋体"/>
                <w:b/>
                <w:sz w:val="28"/>
                <w:szCs w:val="28"/>
              </w:rPr>
            </w:pPr>
            <w:r>
              <w:rPr>
                <w:rFonts w:hint="eastAsia" w:ascii="宋体" w:hAnsi="宋体" w:eastAsia="宋体" w:cs="宋体"/>
                <w:b/>
                <w:sz w:val="28"/>
                <w:szCs w:val="28"/>
              </w:rPr>
              <w:t>会议记录人</w:t>
            </w:r>
          </w:p>
        </w:tc>
        <w:tc>
          <w:tcPr>
            <w:tcW w:w="1843" w:type="dxa"/>
            <w:vAlign w:val="center"/>
          </w:tcPr>
          <w:p w14:paraId="7AA25C80">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王艳</w:t>
            </w:r>
          </w:p>
        </w:tc>
      </w:tr>
      <w:tr w14:paraId="4D65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555" w:type="dxa"/>
            <w:vAlign w:val="center"/>
          </w:tcPr>
          <w:p w14:paraId="517A5486">
            <w:pPr>
              <w:jc w:val="center"/>
              <w:rPr>
                <w:rFonts w:ascii="Times New Roman" w:hAnsi="Times New Roman" w:cs="Times New Roman"/>
                <w:b/>
                <w:sz w:val="28"/>
              </w:rPr>
            </w:pPr>
            <w:r>
              <w:rPr>
                <w:rFonts w:hint="eastAsia" w:ascii="黑体" w:hAnsi="黑体" w:eastAsia="黑体" w:cs="黑体"/>
                <w:b/>
                <w:sz w:val="28"/>
              </w:rPr>
              <w:t>参会人员</w:t>
            </w:r>
          </w:p>
        </w:tc>
        <w:tc>
          <w:tcPr>
            <w:tcW w:w="8221" w:type="dxa"/>
            <w:gridSpan w:val="3"/>
            <w:vAlign w:val="center"/>
          </w:tcPr>
          <w:p w14:paraId="49A58F42">
            <w:pP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领导：</w:t>
            </w:r>
            <w:r>
              <w:rPr>
                <w:rFonts w:hint="eastAsia" w:ascii="宋体" w:hAnsi="宋体" w:eastAsia="宋体" w:cs="宋体"/>
                <w:b/>
                <w:bCs/>
                <w:sz w:val="28"/>
                <w:szCs w:val="28"/>
                <w:lang w:val="en-US" w:eastAsia="zh-CN"/>
              </w:rPr>
              <w:t>谭</w:t>
            </w:r>
            <w:r>
              <w:rPr>
                <w:rFonts w:hint="eastAsia" w:ascii="宋体" w:hAnsi="宋体" w:eastAsia="宋体" w:cs="宋体"/>
                <w:b/>
                <w:bCs/>
                <w:sz w:val="28"/>
                <w:szCs w:val="28"/>
                <w:lang w:eastAsia="zh-CN"/>
              </w:rPr>
              <w:t>光舜</w:t>
            </w:r>
            <w:r>
              <w:rPr>
                <w:rFonts w:hint="eastAsia" w:ascii="宋体" w:hAnsi="宋体" w:eastAsia="宋体" w:cs="宋体"/>
                <w:b/>
                <w:bCs/>
                <w:sz w:val="28"/>
                <w:szCs w:val="28"/>
                <w:lang w:val="en-US" w:eastAsia="zh-CN"/>
              </w:rPr>
              <w:t xml:space="preserve">  许宏军  丁强 </w:t>
            </w:r>
          </w:p>
          <w:p w14:paraId="79B27E32">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职工：所有在职员工、教练员</w:t>
            </w:r>
          </w:p>
        </w:tc>
      </w:tr>
      <w:tr w14:paraId="44B1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5" w:hRule="atLeast"/>
        </w:trPr>
        <w:tc>
          <w:tcPr>
            <w:tcW w:w="1555" w:type="dxa"/>
            <w:vAlign w:val="center"/>
          </w:tcPr>
          <w:p w14:paraId="13F5056D">
            <w:pPr>
              <w:jc w:val="center"/>
              <w:rPr>
                <w:rFonts w:hint="eastAsia" w:ascii="黑体" w:hAnsi="黑体" w:eastAsia="黑体" w:cs="黑体"/>
                <w:b/>
                <w:sz w:val="28"/>
              </w:rPr>
            </w:pPr>
            <w:r>
              <w:rPr>
                <w:rFonts w:hint="eastAsia" w:ascii="黑体" w:hAnsi="黑体" w:eastAsia="黑体" w:cs="黑体"/>
                <w:b/>
                <w:sz w:val="28"/>
              </w:rPr>
              <w:t>会议</w:t>
            </w:r>
          </w:p>
          <w:p w14:paraId="0360EF39">
            <w:pPr>
              <w:jc w:val="center"/>
              <w:rPr>
                <w:rFonts w:hint="eastAsia" w:ascii="黑体" w:hAnsi="黑体" w:eastAsia="黑体" w:cs="黑体"/>
                <w:b/>
                <w:sz w:val="28"/>
              </w:rPr>
            </w:pPr>
            <w:r>
              <w:rPr>
                <w:rFonts w:hint="eastAsia" w:ascii="黑体" w:hAnsi="黑体" w:eastAsia="黑体" w:cs="黑体"/>
                <w:b/>
                <w:sz w:val="28"/>
              </w:rPr>
              <w:t>主要</w:t>
            </w:r>
          </w:p>
          <w:p w14:paraId="245286A5">
            <w:pPr>
              <w:jc w:val="center"/>
              <w:rPr>
                <w:rFonts w:ascii="Times New Roman" w:hAnsi="Times New Roman" w:cs="Times New Roman"/>
                <w:b/>
                <w:sz w:val="28"/>
              </w:rPr>
            </w:pPr>
            <w:r>
              <w:rPr>
                <w:rFonts w:hint="eastAsia" w:ascii="黑体" w:hAnsi="黑体" w:eastAsia="黑体" w:cs="黑体"/>
                <w:b/>
                <w:sz w:val="28"/>
              </w:rPr>
              <w:t>内容</w:t>
            </w:r>
          </w:p>
        </w:tc>
        <w:tc>
          <w:tcPr>
            <w:tcW w:w="8221" w:type="dxa"/>
            <w:gridSpan w:val="3"/>
            <w:vAlign w:val="center"/>
          </w:tcPr>
          <w:p w14:paraId="1D0CD275">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谭光舜主讲</w:t>
            </w:r>
          </w:p>
          <w:p w14:paraId="7395CE38">
            <w:pPr>
              <w:numPr>
                <w:ilvl w:val="0"/>
                <w:numId w:val="1"/>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文件学习</w:t>
            </w:r>
          </w:p>
          <w:p w14:paraId="10321C88">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1、传达学习7月8日习近平总书记在山西考察时的重要讲话精神；</w:t>
            </w:r>
          </w:p>
          <w:p w14:paraId="6AD21CA0">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2、学习南充市交通运输局安全生产委员会办公室关于转发《2025年7月份自然灾害对交通运输的安全风险影响提醒》的通知（南市交安办函【2025】125号）；</w:t>
            </w:r>
          </w:p>
          <w:p w14:paraId="001AC951">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3、学习南充市交通运输局安全生产委员会办公室关于转发厅安罗关于做好防汛减灾工作暗访暗查问题整改的通知的通知（南市交安办函【2025】126号）；</w:t>
            </w:r>
          </w:p>
          <w:p w14:paraId="4CCCEAD6">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4、学习南充市交通运输局安全生产委员会办公室关于转发省厅工作通知的通知（南市交安办函【2025】127号 ）； </w:t>
            </w:r>
          </w:p>
          <w:p w14:paraId="31BE97E5">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5、学习南充市交通运输局安全生产委员会办公室关于转发厅安委会关于印发四川省公路水路交通运输领域强化安全监管追责问责九条硬措施的通的通知（南市交安办函【2025】129号；</w:t>
            </w:r>
          </w:p>
          <w:p w14:paraId="473D476F">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6、学习南充市交通运输局安全生产委员会办公室关于转发《四川省地质灾害防治指挥部关于印发成都世运会期间“七下八上”关键期防地灾保安全守底线工作方案的通知的通知（南市交安办函【2025】140号）；</w:t>
            </w:r>
          </w:p>
          <w:p w14:paraId="0C8FEAA5">
            <w:pPr>
              <w:keepNext w:val="0"/>
              <w:keepLines w:val="0"/>
              <w:pageBreakBefore w:val="0"/>
              <w:widowControl w:val="0"/>
              <w:kinsoku/>
              <w:wordWrap/>
              <w:overflowPunct/>
              <w:topLinePunct w:val="0"/>
              <w:autoSpaceDE/>
              <w:autoSpaceDN/>
              <w:bidi w:val="0"/>
              <w:adjustRightInd/>
              <w:snapToGrid/>
              <w:spacing w:line="460" w:lineRule="exact"/>
              <w:ind w:right="0" w:rightChars="0" w:firstLine="562" w:firstLineChars="200"/>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7、学习南充市交通运输局安全生产委员会办公室转发《全省公路水路行业“防风险.护稳定.保世运”消防安全大排查大整治行动工作方案》的通知（南市交安办函【2025】141号）。</w:t>
            </w:r>
          </w:p>
          <w:p w14:paraId="2EE2B902">
            <w:pPr>
              <w:numPr>
                <w:ilvl w:val="0"/>
                <w:numId w:val="0"/>
              </w:numPr>
              <w:rPr>
                <w:rFonts w:hint="eastAsia" w:ascii="宋体" w:hAnsi="宋体" w:eastAsia="宋体" w:cs="宋体"/>
                <w:b/>
                <w:bCs w:val="0"/>
                <w:sz w:val="28"/>
                <w:lang w:val="en-US" w:eastAsia="zh-CN"/>
              </w:rPr>
            </w:pPr>
            <w:r>
              <w:rPr>
                <w:rFonts w:hint="eastAsia" w:ascii="宋体" w:hAnsi="宋体" w:eastAsia="宋体" w:cs="宋体"/>
                <w:b/>
                <w:bCs w:val="0"/>
                <w:sz w:val="28"/>
                <w:lang w:val="en-US" w:eastAsia="zh-CN"/>
              </w:rPr>
              <w:t>会议内容及工作安排</w:t>
            </w:r>
          </w:p>
          <w:p w14:paraId="7AFF68A2">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（一）暑期招生情况</w:t>
            </w:r>
          </w:p>
          <w:p w14:paraId="4BABB7B5">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相较去年，暑期招生人数减少200人，推测是受大环境影响。</w:t>
            </w:r>
          </w:p>
          <w:p w14:paraId="28B36B62">
            <w:pPr>
              <w:numPr>
                <w:ilvl w:val="0"/>
                <w:numId w:val="2"/>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培训相关事宜</w:t>
            </w:r>
            <w:bookmarkStart w:id="0" w:name="_GoBack"/>
            <w:bookmarkEnd w:id="0"/>
          </w:p>
          <w:p w14:paraId="28BECCBB">
            <w:pPr>
              <w:numPr>
                <w:ilvl w:val="0"/>
                <w:numId w:val="2"/>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1.</w:t>
            </w:r>
            <w:r>
              <w:rPr>
                <w:rFonts w:hint="eastAsia" w:ascii="宋体" w:hAnsi="宋体" w:eastAsia="宋体" w:cs="宋体"/>
                <w:b/>
                <w:bCs/>
                <w:sz w:val="28"/>
                <w:lang w:val="en-US" w:eastAsia="zh-CN"/>
              </w:rPr>
              <w:tab/>
            </w:r>
            <w:r>
              <w:rPr>
                <w:rFonts w:hint="eastAsia" w:ascii="宋体" w:hAnsi="宋体" w:eastAsia="宋体" w:cs="宋体"/>
                <w:b/>
                <w:bCs/>
                <w:sz w:val="28"/>
                <w:lang w:val="en-US" w:eastAsia="zh-CN"/>
              </w:rPr>
              <w:t>学员安全保障：暑期天气炎热，参训学员众多，需着重关注其安全。场地安全方面，要检查灭火器是否在有效期内，排查训练场是否存在地质塌陷隐患；天气方面，要注意防暑降温，如提供绿豆水等，同时留意学员身体状况，若有异常，应立即安排就医，这也是教练的重要职责。</w:t>
            </w:r>
          </w:p>
          <w:p w14:paraId="48A5E126">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2.</w:t>
            </w:r>
            <w:r>
              <w:rPr>
                <w:rFonts w:hint="eastAsia" w:ascii="宋体" w:hAnsi="宋体" w:eastAsia="宋体" w:cs="宋体"/>
                <w:b/>
                <w:bCs/>
                <w:sz w:val="28"/>
                <w:lang w:val="en-US" w:eastAsia="zh-CN"/>
              </w:rPr>
              <w:tab/>
            </w:r>
            <w:r>
              <w:rPr>
                <w:rFonts w:hint="eastAsia" w:ascii="宋体" w:hAnsi="宋体" w:eastAsia="宋体" w:cs="宋体"/>
                <w:b/>
                <w:bCs/>
                <w:sz w:val="28"/>
                <w:lang w:val="en-US" w:eastAsia="zh-CN"/>
              </w:rPr>
              <w:t>教学质量把控：教练需耐心教学，减少学员投诉。若出现投诉情况，要做好解释工作，始终将教学质量放在首位。</w:t>
            </w:r>
          </w:p>
          <w:p w14:paraId="2851A055">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（三）8月2日抽奖活动安排</w:t>
            </w:r>
          </w:p>
          <w:p w14:paraId="4441E8CD">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1.</w:t>
            </w:r>
            <w:r>
              <w:rPr>
                <w:rFonts w:hint="eastAsia" w:ascii="宋体" w:hAnsi="宋体" w:eastAsia="宋体" w:cs="宋体"/>
                <w:b/>
                <w:bCs/>
                <w:sz w:val="28"/>
                <w:lang w:val="en-US" w:eastAsia="zh-CN"/>
              </w:rPr>
              <w:tab/>
            </w:r>
            <w:r>
              <w:rPr>
                <w:rFonts w:hint="eastAsia" w:ascii="宋体" w:hAnsi="宋体" w:eastAsia="宋体" w:cs="宋体"/>
                <w:b/>
                <w:bCs/>
                <w:sz w:val="28"/>
                <w:lang w:val="en-US" w:eastAsia="zh-CN"/>
              </w:rPr>
              <w:t>责任分工：具体工作已分配到教练个人。教练需及时通知学员领取抽奖券，并告知学员抽奖券过期作废，同时要求学员务必在9点前到场。</w:t>
            </w:r>
          </w:p>
          <w:p w14:paraId="30E2DA40">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2.</w:t>
            </w:r>
            <w:r>
              <w:rPr>
                <w:rFonts w:hint="eastAsia" w:ascii="宋体" w:hAnsi="宋体" w:eastAsia="宋体" w:cs="宋体"/>
                <w:b/>
                <w:bCs/>
                <w:sz w:val="28"/>
                <w:lang w:val="en-US" w:eastAsia="zh-CN"/>
              </w:rPr>
              <w:tab/>
            </w:r>
            <w:r>
              <w:rPr>
                <w:rFonts w:hint="eastAsia" w:ascii="宋体" w:hAnsi="宋体" w:eastAsia="宋体" w:cs="宋体"/>
                <w:b/>
                <w:bCs/>
                <w:sz w:val="28"/>
                <w:lang w:val="en-US" w:eastAsia="zh-CN"/>
              </w:rPr>
              <w:t>活动筹备：丁校安排新政教练负责活动布置，包括车辆调度、奖品发放以及工作服装和工作牌的准备等。</w:t>
            </w:r>
          </w:p>
          <w:p w14:paraId="358805C2">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（四）其他待解决问题</w:t>
            </w:r>
          </w:p>
          <w:p w14:paraId="06A03152">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1.</w:t>
            </w:r>
            <w:r>
              <w:rPr>
                <w:rFonts w:hint="eastAsia" w:ascii="宋体" w:hAnsi="宋体" w:eastAsia="宋体" w:cs="宋体"/>
                <w:b/>
                <w:bCs/>
                <w:sz w:val="28"/>
                <w:lang w:val="en-US" w:eastAsia="zh-CN"/>
              </w:rPr>
              <w:tab/>
            </w:r>
            <w:r>
              <w:rPr>
                <w:rFonts w:hint="eastAsia" w:ascii="宋体" w:hAnsi="宋体" w:eastAsia="宋体" w:cs="宋体"/>
                <w:b/>
                <w:bCs/>
                <w:sz w:val="28"/>
                <w:lang w:val="en-US" w:eastAsia="zh-CN"/>
              </w:rPr>
              <w:t>模拟车系统优化：学员反映模拟车系统体验不佳，周末设备出现故障，需尽快解决以提升学员体验。</w:t>
            </w:r>
          </w:p>
          <w:p w14:paraId="3DD12E7B">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2.</w:t>
            </w:r>
            <w:r>
              <w:rPr>
                <w:rFonts w:hint="eastAsia" w:ascii="宋体" w:hAnsi="宋体" w:eastAsia="宋体" w:cs="宋体"/>
                <w:b/>
                <w:bCs/>
                <w:sz w:val="28"/>
                <w:lang w:val="en-US" w:eastAsia="zh-CN"/>
              </w:rPr>
              <w:tab/>
            </w:r>
            <w:r>
              <w:rPr>
                <w:rFonts w:hint="eastAsia" w:ascii="宋体" w:hAnsi="宋体" w:eastAsia="宋体" w:cs="宋体"/>
                <w:b/>
                <w:bCs/>
                <w:sz w:val="28"/>
                <w:lang w:val="en-US" w:eastAsia="zh-CN"/>
              </w:rPr>
              <w:t>模拟车精准度提升：目前模拟车定位不够精准，需进行调试改进。</w:t>
            </w:r>
          </w:p>
          <w:p w14:paraId="204DEE99">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3.</w:t>
            </w:r>
            <w:r>
              <w:rPr>
                <w:rFonts w:hint="eastAsia" w:ascii="宋体" w:hAnsi="宋体" w:eastAsia="宋体" w:cs="宋体"/>
                <w:b/>
                <w:bCs/>
                <w:sz w:val="28"/>
                <w:lang w:val="en-US" w:eastAsia="zh-CN"/>
              </w:rPr>
              <w:tab/>
            </w:r>
            <w:r>
              <w:rPr>
                <w:rFonts w:hint="eastAsia" w:ascii="宋体" w:hAnsi="宋体" w:eastAsia="宋体" w:cs="宋体"/>
                <w:b/>
                <w:bCs/>
                <w:sz w:val="28"/>
                <w:lang w:val="en-US" w:eastAsia="zh-CN"/>
              </w:rPr>
              <w:t>模拟车管理：模拟车开票问题由丁校负责，安全清洁等相关工作。</w:t>
            </w:r>
          </w:p>
          <w:p w14:paraId="5DD0EF7E">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二、后续工作要求</w:t>
            </w:r>
          </w:p>
          <w:p w14:paraId="29CFCEFD">
            <w:pPr>
              <w:numPr>
                <w:ilvl w:val="0"/>
                <w:numId w:val="0"/>
              </w:numPr>
              <w:rPr>
                <w:rFonts w:hint="eastAsia" w:ascii="宋体" w:hAnsi="宋体" w:eastAsia="宋体" w:cs="宋体"/>
                <w:b/>
                <w:bCs/>
                <w:sz w:val="28"/>
                <w:lang w:val="en-US" w:eastAsia="zh-CN"/>
              </w:rPr>
            </w:pPr>
            <w:r>
              <w:rPr>
                <w:rFonts w:hint="eastAsia" w:ascii="宋体" w:hAnsi="宋体" w:eastAsia="宋体" w:cs="宋体"/>
                <w:b/>
                <w:bCs/>
                <w:sz w:val="28"/>
                <w:lang w:val="en-US" w:eastAsia="zh-CN"/>
              </w:rPr>
              <w:t>各负责人需根据会议内容，明确自身职责，及时落实各项工作，确保暑期招生、培训及抽奖活动等工作顺利开展，不断提升教学质量和服务水平。</w:t>
            </w:r>
          </w:p>
          <w:p w14:paraId="752EE46C">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丁校发言</w:t>
            </w:r>
            <w:r>
              <w:rPr>
                <w:rFonts w:hint="eastAsia" w:ascii="宋体" w:hAnsi="宋体" w:eastAsia="宋体" w:cs="宋体"/>
                <w:b/>
                <w:bCs/>
                <w:sz w:val="28"/>
                <w:lang w:val="en-US" w:eastAsia="zh-CN"/>
              </w:rPr>
              <w:t>：</w:t>
            </w:r>
          </w:p>
          <w:p w14:paraId="0B6180B8">
            <w:pPr>
              <w:numPr>
                <w:ilvl w:val="0"/>
                <w:numId w:val="0"/>
              </w:numPr>
              <w:ind w:firstLine="562" w:firstLineChars="200"/>
              <w:rPr>
                <w:rFonts w:hint="default" w:ascii="宋体" w:hAnsi="宋体" w:eastAsia="宋体" w:cs="宋体"/>
                <w:b/>
                <w:bCs/>
                <w:sz w:val="28"/>
                <w:lang w:val="en-US" w:eastAsia="zh-CN"/>
              </w:rPr>
            </w:pPr>
            <w:r>
              <w:rPr>
                <w:rFonts w:hint="default" w:ascii="宋体" w:hAnsi="宋体" w:eastAsia="宋体" w:cs="宋体"/>
                <w:b/>
                <w:bCs/>
                <w:sz w:val="28"/>
                <w:lang w:val="en-US" w:eastAsia="zh-CN"/>
              </w:rPr>
              <w:t>抽奖活动筹备：安排新政教练负责抽奖活动筹备工作，具体涵盖人员调配、车辆调度、奖品发放以及工作服与工作牌准备等事项。</w:t>
            </w:r>
          </w:p>
          <w:p w14:paraId="14DDDA8A">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谭</w:t>
            </w:r>
            <w:r>
              <w:rPr>
                <w:rFonts w:hint="eastAsia" w:ascii="宋体" w:hAnsi="宋体" w:eastAsia="宋体" w:cs="宋体"/>
                <w:b/>
                <w:bCs/>
                <w:sz w:val="28"/>
                <w:lang w:val="en-US" w:eastAsia="zh-CN"/>
              </w:rPr>
              <w:t>校</w:t>
            </w:r>
            <w:r>
              <w:rPr>
                <w:rFonts w:hint="default" w:ascii="宋体" w:hAnsi="宋体" w:eastAsia="宋体" w:cs="宋体"/>
                <w:b/>
                <w:bCs/>
                <w:sz w:val="28"/>
                <w:lang w:val="en-US" w:eastAsia="zh-CN"/>
              </w:rPr>
              <w:t>补充内容：</w:t>
            </w:r>
          </w:p>
          <w:p w14:paraId="7A543AC4">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w:t>
            </w:r>
            <w:r>
              <w:rPr>
                <w:rFonts w:hint="default" w:ascii="宋体" w:hAnsi="宋体" w:eastAsia="宋体" w:cs="宋体"/>
                <w:b/>
                <w:bCs/>
                <w:sz w:val="28"/>
                <w:lang w:val="en-US" w:eastAsia="zh-CN"/>
              </w:rPr>
              <w:tab/>
            </w:r>
            <w:r>
              <w:rPr>
                <w:rFonts w:hint="default" w:ascii="宋体" w:hAnsi="宋体" w:eastAsia="宋体" w:cs="宋体"/>
                <w:b/>
                <w:bCs/>
                <w:sz w:val="28"/>
                <w:lang w:val="en-US" w:eastAsia="zh-CN"/>
              </w:rPr>
              <w:t>明确活动人员责任，由金城、马转、立山负责相关工作。</w:t>
            </w:r>
          </w:p>
          <w:p w14:paraId="71D829C1">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w:t>
            </w:r>
            <w:r>
              <w:rPr>
                <w:rFonts w:hint="default" w:ascii="宋体" w:hAnsi="宋体" w:eastAsia="宋体" w:cs="宋体"/>
                <w:b/>
                <w:bCs/>
                <w:sz w:val="28"/>
                <w:lang w:val="en-US" w:eastAsia="zh-CN"/>
              </w:rPr>
              <w:tab/>
            </w:r>
            <w:r>
              <w:rPr>
                <w:rFonts w:hint="default" w:ascii="宋体" w:hAnsi="宋体" w:eastAsia="宋体" w:cs="宋体"/>
                <w:b/>
                <w:bCs/>
                <w:sz w:val="28"/>
                <w:lang w:val="en-US" w:eastAsia="zh-CN"/>
              </w:rPr>
              <w:t>要求18名教练于8月1日前往如山酒店提前熟悉场地。</w:t>
            </w:r>
          </w:p>
          <w:p w14:paraId="1DF0938A">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许补充内容：</w:t>
            </w:r>
          </w:p>
          <w:p w14:paraId="4BE10AB2">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w:t>
            </w:r>
            <w:r>
              <w:rPr>
                <w:rFonts w:hint="default" w:ascii="宋体" w:hAnsi="宋体" w:eastAsia="宋体" w:cs="宋体"/>
                <w:b/>
                <w:bCs/>
                <w:sz w:val="28"/>
                <w:lang w:val="en-US" w:eastAsia="zh-CN"/>
              </w:rPr>
              <w:tab/>
            </w:r>
            <w:r>
              <w:rPr>
                <w:rFonts w:hint="default" w:ascii="宋体" w:hAnsi="宋体" w:eastAsia="宋体" w:cs="宋体"/>
                <w:b/>
                <w:bCs/>
                <w:sz w:val="28"/>
                <w:lang w:val="en-US" w:eastAsia="zh-CN"/>
              </w:rPr>
              <w:t>规定活动服装要求，上衣为蓝色，下装为黑色长裤。</w:t>
            </w:r>
          </w:p>
          <w:p w14:paraId="59693378">
            <w:pPr>
              <w:numPr>
                <w:ilvl w:val="0"/>
                <w:numId w:val="0"/>
              </w:numPr>
              <w:rPr>
                <w:rFonts w:hint="default" w:ascii="宋体" w:hAnsi="宋体" w:eastAsia="宋体" w:cs="宋体"/>
                <w:b/>
                <w:bCs/>
                <w:sz w:val="28"/>
                <w:lang w:val="en-US" w:eastAsia="zh-CN"/>
              </w:rPr>
            </w:pPr>
            <w:r>
              <w:rPr>
                <w:rFonts w:hint="default" w:ascii="宋体" w:hAnsi="宋体" w:eastAsia="宋体" w:cs="宋体"/>
                <w:b/>
                <w:bCs/>
                <w:sz w:val="28"/>
                <w:lang w:val="en-US" w:eastAsia="zh-CN"/>
              </w:rPr>
              <w:t>◦</w:t>
            </w:r>
            <w:r>
              <w:rPr>
                <w:rFonts w:hint="default" w:ascii="宋体" w:hAnsi="宋体" w:eastAsia="宋体" w:cs="宋体"/>
                <w:b/>
                <w:bCs/>
                <w:sz w:val="28"/>
                <w:lang w:val="en-US" w:eastAsia="zh-CN"/>
              </w:rPr>
              <w:tab/>
            </w:r>
            <w:r>
              <w:rPr>
                <w:rFonts w:hint="default" w:ascii="宋体" w:hAnsi="宋体" w:eastAsia="宋体" w:cs="宋体"/>
                <w:b/>
                <w:bCs/>
                <w:sz w:val="28"/>
                <w:lang w:val="en-US" w:eastAsia="zh-CN"/>
              </w:rPr>
              <w:t>指出模拟车存在问题需及时反馈。</w:t>
            </w:r>
          </w:p>
        </w:tc>
      </w:tr>
      <w:tr w14:paraId="5E51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7C7A2D2">
            <w:pPr>
              <w:jc w:val="center"/>
              <w:rPr>
                <w:rFonts w:ascii="Times New Roman" w:hAnsi="Times New Roman" w:cs="Times New Roman"/>
                <w:b/>
                <w:sz w:val="28"/>
              </w:rPr>
            </w:pPr>
            <w:r>
              <w:rPr>
                <w:rFonts w:ascii="Times New Roman" w:hAnsi="Times New Roman" w:cs="Times New Roman"/>
                <w:b/>
                <w:sz w:val="28"/>
              </w:rPr>
              <w:t>备</w:t>
            </w:r>
            <w:r>
              <w:rPr>
                <w:rFonts w:hint="eastAsia" w:ascii="Times New Roman" w:hAnsi="Times New Roman" w:cs="Times New Roman"/>
                <w:b/>
                <w:sz w:val="28"/>
              </w:rPr>
              <w:t xml:space="preserve"> </w:t>
            </w:r>
            <w:r>
              <w:rPr>
                <w:rFonts w:ascii="Times New Roman" w:hAnsi="Times New Roman" w:cs="Times New Roman"/>
                <w:b/>
                <w:sz w:val="28"/>
              </w:rPr>
              <w:t xml:space="preserve">  注</w:t>
            </w:r>
          </w:p>
        </w:tc>
        <w:tc>
          <w:tcPr>
            <w:tcW w:w="8221" w:type="dxa"/>
            <w:gridSpan w:val="3"/>
            <w:vAlign w:val="center"/>
          </w:tcPr>
          <w:p w14:paraId="398D8EDC">
            <w:pPr>
              <w:rPr>
                <w:rFonts w:hint="eastAsia" w:ascii="宋体" w:hAnsi="宋体" w:eastAsia="宋体" w:cs="宋体"/>
                <w:sz w:val="28"/>
              </w:rPr>
            </w:pPr>
          </w:p>
        </w:tc>
      </w:tr>
    </w:tbl>
    <w:p w14:paraId="4CAE68F9">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14:paraId="543DEC94">
      <w:pPr>
        <w:rPr>
          <w:rFonts w:hint="eastAsia" w:ascii="Times New Roman" w:hAnsi="Times New Roman" w:cs="Times New Roman"/>
          <w:lang w:val="en-US" w:eastAsia="zh-CN"/>
        </w:rPr>
      </w:pPr>
    </w:p>
    <w:p w14:paraId="7EB47277">
      <w:pPr>
        <w:rPr>
          <w:rFonts w:hint="eastAsia" w:ascii="Times New Roman" w:hAnsi="Times New Roman" w:cs="Times New Roman"/>
          <w:lang w:val="en-US" w:eastAsia="zh-CN"/>
        </w:rPr>
      </w:pPr>
    </w:p>
    <w:p w14:paraId="4FDD5970">
      <w:pPr>
        <w:rPr>
          <w:rFonts w:hint="eastAsia" w:ascii="Times New Roman" w:hAnsi="Times New Roman" w:cs="Times New Roman"/>
          <w:lang w:val="en-US" w:eastAsia="zh-CN"/>
        </w:rPr>
      </w:pPr>
    </w:p>
    <w:p w14:paraId="608D8B6C">
      <w:pPr>
        <w:rPr>
          <w:rFonts w:hint="eastAsia" w:ascii="Times New Roman" w:hAnsi="Times New Roman" w:cs="Times New Roman"/>
          <w:lang w:val="en-US" w:eastAsia="zh-CN"/>
        </w:rPr>
      </w:pPr>
    </w:p>
    <w:p w14:paraId="465AE0A7">
      <w:pPr>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5742305" cy="8909685"/>
            <wp:effectExtent l="0" t="0" r="10795" b="5715"/>
            <wp:docPr id="2" name="图片 2" descr="6b3a0c654057a67330bcfa3c1ce23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b3a0c654057a67330bcfa3c1ce23a2"/>
                    <pic:cNvPicPr>
                      <a:picLocks noChangeAspect="1"/>
                    </pic:cNvPicPr>
                  </pic:nvPicPr>
                  <pic:blipFill>
                    <a:blip r:embed="rId4"/>
                    <a:stretch>
                      <a:fillRect/>
                    </a:stretch>
                  </pic:blipFill>
                  <pic:spPr>
                    <a:xfrm>
                      <a:off x="0" y="0"/>
                      <a:ext cx="5742305" cy="8909685"/>
                    </a:xfrm>
                    <a:prstGeom prst="rect">
                      <a:avLst/>
                    </a:prstGeom>
                  </pic:spPr>
                </pic:pic>
              </a:graphicData>
            </a:graphic>
          </wp:inline>
        </w:drawing>
      </w:r>
    </w:p>
    <w:p w14:paraId="0B32A0A5">
      <w:pPr>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6186170" cy="4639310"/>
            <wp:effectExtent l="0" t="0" r="5080" b="8890"/>
            <wp:docPr id="3" name="图片 3" descr="160d9539c2faf321e9d3b619c066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d9539c2faf321e9d3b619c066d07"/>
                    <pic:cNvPicPr>
                      <a:picLocks noChangeAspect="1"/>
                    </pic:cNvPicPr>
                  </pic:nvPicPr>
                  <pic:blipFill>
                    <a:blip r:embed="rId5"/>
                    <a:stretch>
                      <a:fillRect/>
                    </a:stretch>
                  </pic:blipFill>
                  <pic:spPr>
                    <a:xfrm>
                      <a:off x="0" y="0"/>
                      <a:ext cx="6186170" cy="4639310"/>
                    </a:xfrm>
                    <a:prstGeom prst="rect">
                      <a:avLst/>
                    </a:prstGeom>
                  </pic:spPr>
                </pic:pic>
              </a:graphicData>
            </a:graphic>
          </wp:inline>
        </w:drawing>
      </w:r>
      <w:r>
        <w:rPr>
          <w:rFonts w:hint="eastAsia" w:ascii="Times New Roman" w:hAnsi="Times New Roman" w:cs="Times New Roman"/>
          <w:lang w:val="en-US" w:eastAsia="zh-CN"/>
        </w:rPr>
        <w:drawing>
          <wp:inline distT="0" distB="0" distL="114300" distR="114300">
            <wp:extent cx="6182360" cy="4081780"/>
            <wp:effectExtent l="0" t="0" r="8890" b="13970"/>
            <wp:docPr id="4" name="图片 4" descr="079331bb8e51341a3294bb55c23fa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79331bb8e51341a3294bb55c23fab9"/>
                    <pic:cNvPicPr>
                      <a:picLocks noChangeAspect="1"/>
                    </pic:cNvPicPr>
                  </pic:nvPicPr>
                  <pic:blipFill>
                    <a:blip r:embed="rId6"/>
                    <a:stretch>
                      <a:fillRect/>
                    </a:stretch>
                  </pic:blipFill>
                  <pic:spPr>
                    <a:xfrm>
                      <a:off x="0" y="0"/>
                      <a:ext cx="6182360" cy="4081780"/>
                    </a:xfrm>
                    <a:prstGeom prst="rect">
                      <a:avLst/>
                    </a:prstGeom>
                  </pic:spPr>
                </pic:pic>
              </a:graphicData>
            </a:graphic>
          </wp:inline>
        </w:drawing>
      </w:r>
    </w:p>
    <w:sectPr>
      <w:pgSz w:w="11906" w:h="16838"/>
      <w:pgMar w:top="1418" w:right="1077" w:bottom="136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9115C4-1D3C-489B-AF3B-8919675E72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大标宋简体">
    <w:panose1 w:val="02000000000000000000"/>
    <w:charset w:val="86"/>
    <w:family w:val="script"/>
    <w:pitch w:val="default"/>
    <w:sig w:usb0="A00002BF" w:usb1="184F6CFA" w:usb2="00000012" w:usb3="00000000" w:csb0="00040001" w:csb1="00000000"/>
    <w:embedRegular r:id="rId2" w:fontKey="{B47FE4BB-EFD7-458F-ADA6-462619ABF217}"/>
  </w:font>
  <w:font w:name="等线">
    <w:altName w:val="微软雅黑"/>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C895E"/>
    <w:multiLevelType w:val="singleLevel"/>
    <w:tmpl w:val="30AC895E"/>
    <w:lvl w:ilvl="0" w:tentative="0">
      <w:start w:val="2"/>
      <w:numFmt w:val="chineseCounting"/>
      <w:suff w:val="nothing"/>
      <w:lvlText w:val="（%1）"/>
      <w:lvlJc w:val="left"/>
      <w:rPr>
        <w:rFonts w:hint="eastAsia"/>
      </w:rPr>
    </w:lvl>
  </w:abstractNum>
  <w:abstractNum w:abstractNumId="1">
    <w:nsid w:val="67A57340"/>
    <w:multiLevelType w:val="singleLevel"/>
    <w:tmpl w:val="67A5734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TUsImhkaWQiOiI1OTIxOWY5OTkxOWYxNDA0YjQzZGM2YjM2MDJhNjE4YSIsInVzZXJDb3VudCI6Mn0="/>
  </w:docVars>
  <w:rsids>
    <w:rsidRoot w:val="7DF803B1"/>
    <w:rsid w:val="00036326"/>
    <w:rsid w:val="000853F3"/>
    <w:rsid w:val="001A2A24"/>
    <w:rsid w:val="00667076"/>
    <w:rsid w:val="006B6D1F"/>
    <w:rsid w:val="00A214BC"/>
    <w:rsid w:val="00AB48A3"/>
    <w:rsid w:val="00C16F81"/>
    <w:rsid w:val="00EE6C10"/>
    <w:rsid w:val="05D76C05"/>
    <w:rsid w:val="0A530F50"/>
    <w:rsid w:val="0AA07F0D"/>
    <w:rsid w:val="0AA738C7"/>
    <w:rsid w:val="0D560195"/>
    <w:rsid w:val="11E84674"/>
    <w:rsid w:val="1230601B"/>
    <w:rsid w:val="12D90D1D"/>
    <w:rsid w:val="15DF5D8E"/>
    <w:rsid w:val="16D51AC3"/>
    <w:rsid w:val="180712E0"/>
    <w:rsid w:val="1CA809AD"/>
    <w:rsid w:val="1D303373"/>
    <w:rsid w:val="210B3EDB"/>
    <w:rsid w:val="214E48EF"/>
    <w:rsid w:val="22344593"/>
    <w:rsid w:val="22546A8E"/>
    <w:rsid w:val="22941CAE"/>
    <w:rsid w:val="233D2346"/>
    <w:rsid w:val="234611FA"/>
    <w:rsid w:val="25094134"/>
    <w:rsid w:val="289B1FE8"/>
    <w:rsid w:val="28A343AB"/>
    <w:rsid w:val="29791BFE"/>
    <w:rsid w:val="2A424F7F"/>
    <w:rsid w:val="2A5306A1"/>
    <w:rsid w:val="315C6E28"/>
    <w:rsid w:val="33144D2A"/>
    <w:rsid w:val="331F3816"/>
    <w:rsid w:val="333F5C66"/>
    <w:rsid w:val="3486201E"/>
    <w:rsid w:val="3620411D"/>
    <w:rsid w:val="3630579B"/>
    <w:rsid w:val="38BB4D8E"/>
    <w:rsid w:val="3C4D4626"/>
    <w:rsid w:val="3F3D74FE"/>
    <w:rsid w:val="4177481D"/>
    <w:rsid w:val="426B25D4"/>
    <w:rsid w:val="44004F9E"/>
    <w:rsid w:val="44C91833"/>
    <w:rsid w:val="46DD15C6"/>
    <w:rsid w:val="48084421"/>
    <w:rsid w:val="49A856B1"/>
    <w:rsid w:val="4A392FB7"/>
    <w:rsid w:val="4FA40C5A"/>
    <w:rsid w:val="548359FA"/>
    <w:rsid w:val="55043BFB"/>
    <w:rsid w:val="564B5CB7"/>
    <w:rsid w:val="5829466B"/>
    <w:rsid w:val="5DBA7B13"/>
    <w:rsid w:val="5DEC0969"/>
    <w:rsid w:val="61FA2BD4"/>
    <w:rsid w:val="66522FDF"/>
    <w:rsid w:val="6A8D6CDC"/>
    <w:rsid w:val="6BBA58AE"/>
    <w:rsid w:val="6C512439"/>
    <w:rsid w:val="6C553532"/>
    <w:rsid w:val="6E6164B5"/>
    <w:rsid w:val="6FF15DFA"/>
    <w:rsid w:val="70512559"/>
    <w:rsid w:val="73237C8C"/>
    <w:rsid w:val="734168B5"/>
    <w:rsid w:val="73FB1931"/>
    <w:rsid w:val="74AB66DC"/>
    <w:rsid w:val="77513458"/>
    <w:rsid w:val="794C50F5"/>
    <w:rsid w:val="7AE75F94"/>
    <w:rsid w:val="7BAA00ED"/>
    <w:rsid w:val="7CE87DA1"/>
    <w:rsid w:val="7DF80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eastAsia="宋体"/>
      <w:sz w:val="21"/>
      <w:szCs w:val="22"/>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417d3015-b11d-43a1-b4ed-6ee005bbe4e5\&#20250;&#35758;&#32426;&#35201;%20&#20250;&#35758;&#35760;&#24405;&#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会议纪要 会议记录表.docx</Template>
  <Pages>5</Pages>
  <Words>1036</Words>
  <Characters>1097</Characters>
  <Lines>2</Lines>
  <Paragraphs>1</Paragraphs>
  <TotalTime>3</TotalTime>
  <ScaleCrop>false</ScaleCrop>
  <LinksUpToDate>false</LinksUpToDate>
  <CharactersWithSpaces>1189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2022-04-21T01:02:00Z</dcterms:created>
  <dc:creator>Miuo18200156675</dc:creator>
  <cp:lastModifiedBy>大王叫我来巡山</cp:lastModifiedBy>
  <cp:lastPrinted>2025-08-04T07:32:55Z</cp:lastPrinted>
  <dcterms:modified xsi:type="dcterms:W3CDTF">2025-08-04T07:32:58Z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v1.0_mb_BIuWvTpB2vDqyIoZqZdhmQ==</vt:lpwstr>
  </property>
  <property fmtid="{D5CDD505-2E9C-101B-9397-08002B2CF9AE}" pid="4" name="ICV">
    <vt:lpwstr>F67798CC1A2347AE8C1957060AF6B29B_13</vt:lpwstr>
  </property>
  <property fmtid="{D5CDD505-2E9C-101B-9397-08002B2CF9AE}" pid="5" name="KSOTemplateDocerSaveRecord">
    <vt:lpwstr>eyJoZGlkIjoiMzc4MGIyZTEyZjI0YmY2ZWU2YTk0Y2I1YTEyNzAyMzIiLCJ1c2VySWQiOiI5MTkzNDg5MzAifQ==</vt:lpwstr>
  </property>
</Properties>
</file>