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_GBK" w:eastAsia="方正小标宋简体" w:cs="方正小标宋_GBK"/>
          <w:bCs w:val="0"/>
          <w:kern w:val="2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bCs w:val="0"/>
          <w:kern w:val="2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_GBK" w:eastAsia="方正小标宋简体" w:cs="方正小标宋_GBK"/>
          <w:bCs w:val="0"/>
          <w:kern w:val="2"/>
          <w:sz w:val="36"/>
          <w:szCs w:val="36"/>
        </w:rPr>
        <w:t>尾矿库基本信息参考模板</w:t>
      </w:r>
    </w:p>
    <w:tbl>
      <w:tblPr>
        <w:tblStyle w:val="12"/>
        <w:tblW w:w="1367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0"/>
        <w:gridCol w:w="4112"/>
        <w:gridCol w:w="3040"/>
        <w:gridCol w:w="35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bookmarkStart w:id="0" w:name="_Toc815594965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07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X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X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XX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X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X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XX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营业执照编号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XXX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营业执照有效期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安全生产许可证编号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XXX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安全生产许可证有效期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尾矿库名称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X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XX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尾矿库运行状态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X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>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尾矿库等级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X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XX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FF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安全生产标准化等级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X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尾矿库设计总坝高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XXX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尾矿库设计总库容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设计总坡比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XXX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单级子坝高度、宽度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主要安全风险</w:t>
            </w:r>
          </w:p>
        </w:tc>
        <w:tc>
          <w:tcPr>
            <w:tcW w:w="107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X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>XX</w:t>
            </w:r>
          </w:p>
        </w:tc>
      </w:tr>
      <w:bookmarkEnd w:id="0"/>
    </w:tbl>
    <w:p>
      <w:pPr>
        <w:pStyle w:val="2"/>
        <w:ind w:left="0" w:leftChars="0" w:firstLine="0" w:firstLineChars="0"/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53DB63AB"/>
    <w:rsid w:val="093277A9"/>
    <w:rsid w:val="0C00517C"/>
    <w:rsid w:val="0DEA1EA6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3DB63AB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2023-03-03T03:22:00Z</dcterms:created>
  <dc:creator>孙瑞</dc:creator>
  <cp:lastModifiedBy>孙瑞</cp:lastModifiedBy>
  <dcterms:modified xsi:type="dcterms:W3CDTF">2023-03-03T03:23:15Z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E282AD152E87467D93350716F0F59C36</vt:lpwstr>
  </property>
</Properties>
</file>