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3"/>
        <w:jc w:val="center"/>
        <w:rPr>
          <w:rFonts w:asciiTheme="minorEastAsia" w:hAnsiTheme="minorEastAsia"/>
          <w:b/>
          <w:sz w:val="32"/>
          <w:szCs w:val="32"/>
        </w:rPr>
      </w:pPr>
      <w:r>
        <w:rPr>
          <w:rFonts w:hint="eastAsia" w:asciiTheme="minorEastAsia" w:hAnsiTheme="minorEastAsia"/>
          <w:b/>
          <w:sz w:val="32"/>
          <w:szCs w:val="32"/>
          <w:lang w:val="en-US" w:eastAsia="zh-CN"/>
        </w:rPr>
        <w:t>2</w:t>
      </w:r>
      <w:r>
        <w:rPr>
          <w:rFonts w:hint="eastAsia" w:asciiTheme="minorEastAsia" w:hAnsiTheme="minorEastAsia"/>
          <w:b/>
          <w:sz w:val="32"/>
          <w:szCs w:val="32"/>
        </w:rPr>
        <w:t>客运企业部门安全生产责任清单</w:t>
      </w:r>
    </w:p>
    <w:tbl>
      <w:tblPr>
        <w:tblStyle w:val="1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150"/>
        <w:gridCol w:w="1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58" w:type="dxa"/>
            <w:vAlign w:val="center"/>
          </w:tcPr>
          <w:p>
            <w:pPr>
              <w:spacing w:beforeLines="50" w:afterLines="50"/>
              <w:jc w:val="center"/>
              <w:rPr>
                <w:rFonts w:cs="仿宋" w:asciiTheme="minorEastAsia" w:hAnsiTheme="minorEastAsia"/>
                <w:b/>
                <w:szCs w:val="21"/>
              </w:rPr>
            </w:pPr>
            <w:bookmarkStart w:id="0" w:name="_Hlk86739365"/>
            <w:r>
              <w:rPr>
                <w:rFonts w:hint="eastAsia" w:cs="仿宋" w:asciiTheme="minorEastAsia" w:hAnsiTheme="minorEastAsia"/>
                <w:b/>
                <w:szCs w:val="21"/>
              </w:rPr>
              <w:t>序号</w:t>
            </w:r>
          </w:p>
        </w:tc>
        <w:tc>
          <w:tcPr>
            <w:tcW w:w="1179" w:type="dxa"/>
            <w:vAlign w:val="center"/>
          </w:tcPr>
          <w:p>
            <w:pPr>
              <w:spacing w:beforeLines="50" w:afterLines="50"/>
              <w:jc w:val="center"/>
              <w:rPr>
                <w:rFonts w:cs="仿宋" w:asciiTheme="minorEastAsia" w:hAnsiTheme="minorEastAsia"/>
                <w:b/>
                <w:szCs w:val="21"/>
              </w:rPr>
            </w:pPr>
            <w:r>
              <w:rPr>
                <w:rFonts w:hint="eastAsia" w:cs="仿宋" w:asciiTheme="minorEastAsia" w:hAnsiTheme="minorEastAsia"/>
                <w:b/>
                <w:szCs w:val="21"/>
              </w:rPr>
              <w:t>部门</w:t>
            </w:r>
          </w:p>
          <w:p>
            <w:pPr>
              <w:spacing w:beforeLines="50" w:afterLines="50"/>
              <w:jc w:val="center"/>
              <w:rPr>
                <w:rFonts w:cs="仿宋" w:asciiTheme="minorEastAsia" w:hAnsiTheme="minorEastAsia"/>
                <w:b/>
                <w:szCs w:val="21"/>
              </w:rPr>
            </w:pPr>
            <w:r>
              <w:rPr>
                <w:rFonts w:hint="eastAsia" w:cs="仿宋" w:asciiTheme="minorEastAsia" w:hAnsiTheme="minorEastAsia"/>
                <w:b/>
                <w:szCs w:val="21"/>
              </w:rPr>
              <w:t>名称</w:t>
            </w:r>
          </w:p>
        </w:tc>
        <w:tc>
          <w:tcPr>
            <w:tcW w:w="12635" w:type="dxa"/>
            <w:vAlign w:val="center"/>
          </w:tcPr>
          <w:p>
            <w:pPr>
              <w:spacing w:beforeLines="50" w:afterLines="50"/>
              <w:jc w:val="center"/>
              <w:rPr>
                <w:rFonts w:cs="仿宋" w:asciiTheme="minorEastAsia" w:hAnsiTheme="minorEastAsia"/>
                <w:b/>
                <w:szCs w:val="21"/>
              </w:rPr>
            </w:pPr>
            <w:r>
              <w:rPr>
                <w:rFonts w:hint="eastAsia" w:cs="仿宋" w:asciiTheme="minorEastAsia" w:hAnsiTheme="minorEastAsia"/>
                <w:b/>
                <w:szCs w:val="21"/>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trPr>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1</w:t>
            </w:r>
          </w:p>
        </w:tc>
        <w:tc>
          <w:tcPr>
            <w:tcW w:w="1179"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安全生产</w:t>
            </w:r>
          </w:p>
          <w:p>
            <w:pPr>
              <w:spacing w:beforeLines="50" w:afterLines="50"/>
              <w:jc w:val="center"/>
              <w:rPr>
                <w:rFonts w:cs="仿宋" w:asciiTheme="minorEastAsia" w:hAnsiTheme="minorEastAsia"/>
                <w:szCs w:val="21"/>
              </w:rPr>
            </w:pPr>
            <w:r>
              <w:rPr>
                <w:rFonts w:hint="eastAsia" w:cs="仿宋" w:asciiTheme="minorEastAsia" w:hAnsiTheme="minorEastAsia"/>
                <w:szCs w:val="21"/>
              </w:rPr>
              <w:t>领导机构</w:t>
            </w:r>
          </w:p>
        </w:tc>
        <w:tc>
          <w:tcPr>
            <w:tcW w:w="12635" w:type="dxa"/>
            <w:vAlign w:val="center"/>
          </w:tcPr>
          <w:p>
            <w:pPr>
              <w:spacing w:beforeLines="50" w:afterLines="50" w:line="360" w:lineRule="auto"/>
              <w:rPr>
                <w:rFonts w:cs="仿宋" w:asciiTheme="minorEastAsia" w:hAnsiTheme="minorEastAsia"/>
                <w:szCs w:val="21"/>
              </w:rPr>
            </w:pPr>
            <w:r>
              <w:rPr>
                <w:rFonts w:hint="eastAsia" w:cs="仿宋" w:asciiTheme="minorEastAsia" w:hAnsiTheme="minorEastAsia"/>
                <w:szCs w:val="21"/>
              </w:rPr>
              <w:t>1.宣传贯彻国家安全生产法律法规和行业规范及标准，组织落实相关管理部门的工作部署和要求；</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2.组织制定、审定本单位安全生产规章制度。</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3.组织制定本单位安全生产目标、计划，定期组织考核，落实奖惩；</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4.定期召开安全工作会议，分析研判安全生产形势，研究安全生产中的突出问题，部署重点工作；</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5.制定企业安全管理的重大的方针政策；</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6.定期组织开展安全生产工作检查，督促、检查各项工作和措施的落实情况，及时消除生产安全事故隐患；</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7.研究决定有关安全生产的表彰、奖励、惩处，推广安全生产工作的经验；</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8.组织开展事故救援和善后及调查，审定事故调查报告，作出事故处理决定；</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9.组织制定、修订应急救援预案。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trPr>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2</w:t>
            </w:r>
          </w:p>
        </w:tc>
        <w:tc>
          <w:tcPr>
            <w:tcW w:w="1179"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安全生产领导机构办公室</w:t>
            </w:r>
          </w:p>
        </w:tc>
        <w:tc>
          <w:tcPr>
            <w:tcW w:w="12635" w:type="dxa"/>
            <w:vAlign w:val="center"/>
          </w:tcPr>
          <w:p>
            <w:pPr>
              <w:spacing w:beforeLines="50" w:afterLines="50" w:line="360" w:lineRule="auto"/>
              <w:rPr>
                <w:rFonts w:cs="仿宋" w:asciiTheme="minorEastAsia" w:hAnsiTheme="minorEastAsia"/>
                <w:szCs w:val="21"/>
              </w:rPr>
            </w:pP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1.负责公司安全生产领导机构办公室的日常工作,筹备安全生产领导机构会议及重要活动；</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2.负责向安全生产领导机构提供安全生产信息资料，为安全生产领导机构的决策提供依据。</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3.组织开展日常、节假日前的安全检查和专项督查工作；及时提出加强安全生产的建议。</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4.依法组织或参与公司安全生产事故调查处理；会同有关部门督查事故调查处理和责任追究落实情况。</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5.协助做好相关安全生产的宣传教育培训工作；负责做好公司安全生产先进部室和个人评比表彰。</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6.参与公司应急处置工作。</w:t>
            </w:r>
          </w:p>
          <w:p>
            <w:pPr>
              <w:pStyle w:val="2"/>
              <w:spacing w:beforeLines="50" w:afterLines="50"/>
              <w:rPr>
                <w:rFonts w:cs="仿宋" w:asciiTheme="minorEastAsia" w:hAnsiTheme="minorEastAsia"/>
                <w:szCs w:val="21"/>
              </w:rPr>
            </w:pPr>
          </w:p>
          <w:p>
            <w:pPr>
              <w:pStyle w:val="2"/>
              <w:spacing w:beforeLines="50" w:afterLines="50"/>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3</w:t>
            </w:r>
          </w:p>
        </w:tc>
        <w:tc>
          <w:tcPr>
            <w:tcW w:w="1179"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安全生产管理部门</w:t>
            </w:r>
          </w:p>
          <w:p>
            <w:pPr>
              <w:spacing w:beforeLines="50" w:afterLines="50"/>
              <w:jc w:val="center"/>
              <w:rPr>
                <w:rFonts w:cs="仿宋" w:asciiTheme="minorEastAsia" w:hAnsiTheme="minorEastAsia"/>
                <w:szCs w:val="21"/>
              </w:rPr>
            </w:pPr>
          </w:p>
        </w:tc>
        <w:tc>
          <w:tcPr>
            <w:tcW w:w="12635" w:type="dxa"/>
            <w:vAlign w:val="center"/>
          </w:tcPr>
          <w:p>
            <w:pPr>
              <w:spacing w:beforeLines="50" w:afterLines="50" w:line="360" w:lineRule="exact"/>
              <w:rPr>
                <w:rFonts w:cs="仿宋" w:asciiTheme="minorEastAsia" w:hAnsiTheme="minorEastAsia"/>
                <w:szCs w:val="21"/>
              </w:rPr>
            </w:pPr>
            <w:r>
              <w:rPr>
                <w:rFonts w:hint="eastAsia" w:cs="仿宋" w:asciiTheme="minorEastAsia" w:hAnsiTheme="minorEastAsia"/>
                <w:szCs w:val="21"/>
              </w:rPr>
              <w:t>1.宣传贯彻安全生产法律法规和标准规范，执行企业各项安全管理制度；</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2.负责企业安全综合监督管理，参与安全生产决策；</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3.协助决策机构和有关负责人制定安全生产目标，并实施考核工作；</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4.组织制定安全生产规章制度和安全操作规程及，并对执行情况进行监督检查；</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5.制定明确各部门、岗位安全职责，落实全员安全生产责任制，并实施监督检查；</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6.组织或参与各项安全生产会议，传达贯彻落实上级安全生产指令、文件及企业相关安全工作要求；</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7.参与制定安全生产经费投入计划，并监督相关部门实施；</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8.组织实施从业人员安全教育培训，如实记录教育培训情况；</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9.建立企业安全生产文化，开展安全生产宣传，总结和推广安全生产工作先进经验；</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10.建立完善安全风险分级管控和隐患排查治理双重预防机制，督促整改生产安全事故隐患；</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 xml:space="preserve">11.查处从业人员的违规违章行为，及时处理相关部门抄告、通报的车辆和驾驶员交通违法行为； </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12.每年至少组织开展两次应急演练；每三年至少组织进行一次应急预案评估、修订和备案；</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13.负责生产安全事故报告、统计和分析工作。按照“四不放过”原则，组织开展生产安全事故调查；</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14.建立健全各项安全生产档案。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4</w:t>
            </w:r>
          </w:p>
        </w:tc>
        <w:tc>
          <w:tcPr>
            <w:tcW w:w="1179"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行政管理</w:t>
            </w:r>
          </w:p>
          <w:p>
            <w:pPr>
              <w:spacing w:beforeLines="50" w:afterLines="50"/>
              <w:jc w:val="center"/>
              <w:rPr>
                <w:rFonts w:cs="仿宋" w:asciiTheme="minorEastAsia" w:hAnsiTheme="minorEastAsia"/>
                <w:szCs w:val="21"/>
              </w:rPr>
            </w:pPr>
            <w:r>
              <w:rPr>
                <w:rFonts w:hint="eastAsia" w:cs="仿宋" w:asciiTheme="minorEastAsia" w:hAnsiTheme="minorEastAsia"/>
                <w:szCs w:val="21"/>
              </w:rPr>
              <w:t>部门</w:t>
            </w:r>
          </w:p>
        </w:tc>
        <w:tc>
          <w:tcPr>
            <w:tcW w:w="12635" w:type="dxa"/>
            <w:vAlign w:val="center"/>
          </w:tcPr>
          <w:p>
            <w:pPr>
              <w:spacing w:beforeLines="50" w:afterLines="50" w:line="360" w:lineRule="exact"/>
              <w:rPr>
                <w:rFonts w:cs="仿宋" w:asciiTheme="minorEastAsia" w:hAnsiTheme="minorEastAsia"/>
                <w:szCs w:val="21"/>
              </w:rPr>
            </w:pPr>
            <w:r>
              <w:rPr>
                <w:rFonts w:hint="eastAsia" w:cs="仿宋" w:asciiTheme="minorEastAsia" w:hAnsiTheme="minorEastAsia"/>
                <w:szCs w:val="21"/>
              </w:rPr>
              <w:t>1.宣传、贯彻、落实国家有关安全生产法律法规、规章及本单位安全生产管理制度。</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2.认真履行安全生产“管业务必须管安全” 和“一岗双责”工作职责，对分管业务工作范围内的安全生产工作负直接责任；</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3.负责进入本单位检查、参观人员的接待、陪同及安全注意事项的告知、防护工作。</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4.参与各项安全生产会议，传达贯彻落实上级安全生产指令、文件及企业相关安全工作要求；</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5.负责与从业人员签定劳动合同，告知作业岗位、场所危险因素和险情处置要点;为从业人员缴纳工伤保险，建立员工工伤保险台账;认真做好工伤职工的抢救、医疗和护理工作。</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6.按规定为从业人员提供符合国家标准或行业标准的劳动防护用品，监督、教育从业人员正确佩戴使用。</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7.负责建立、健全职业健康档案，定期组织员工进行职业健康检查。</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8.负责组织对新入职人员进行公司级安全教育培训。</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9.负责或会同安全生产管理部门对从业人员进行安全生产技能培训与考核。</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10.参与应急演练和救援工作，负责应急救援后勤保障工作。</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11.积极参与本单位安全文化建设。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5</w:t>
            </w:r>
          </w:p>
        </w:tc>
        <w:tc>
          <w:tcPr>
            <w:tcW w:w="1179"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财务管理</w:t>
            </w:r>
          </w:p>
          <w:p>
            <w:pPr>
              <w:spacing w:beforeLines="50" w:afterLines="50"/>
              <w:jc w:val="center"/>
              <w:rPr>
                <w:rFonts w:cs="仿宋" w:asciiTheme="minorEastAsia" w:hAnsiTheme="minorEastAsia"/>
                <w:szCs w:val="21"/>
              </w:rPr>
            </w:pPr>
            <w:r>
              <w:rPr>
                <w:rFonts w:hint="eastAsia" w:cs="仿宋" w:asciiTheme="minorEastAsia" w:hAnsiTheme="minorEastAsia"/>
                <w:szCs w:val="21"/>
              </w:rPr>
              <w:t>部门</w:t>
            </w:r>
          </w:p>
        </w:tc>
        <w:tc>
          <w:tcPr>
            <w:tcW w:w="12635" w:type="dxa"/>
            <w:vAlign w:val="center"/>
          </w:tcPr>
          <w:p>
            <w:pPr>
              <w:spacing w:beforeLines="50" w:afterLines="50" w:line="360" w:lineRule="auto"/>
              <w:rPr>
                <w:rFonts w:cs="仿宋" w:asciiTheme="minorEastAsia" w:hAnsiTheme="minorEastAsia"/>
                <w:szCs w:val="21"/>
              </w:rPr>
            </w:pPr>
          </w:p>
          <w:p>
            <w:pPr>
              <w:spacing w:beforeLines="50" w:afterLines="50" w:line="360" w:lineRule="auto"/>
              <w:rPr>
                <w:rFonts w:cs="仿宋" w:asciiTheme="minorEastAsia" w:hAnsiTheme="minorEastAsia"/>
                <w:szCs w:val="21"/>
              </w:rPr>
            </w:pP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1.宣传、贯彻、落实国家有关安全生产法律法规、规章及本单位安全生产管理制度。</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2.认真履行安全生产“管业务必须管安全” 和“一岗双责”工作职责，对分管业务工作范围内的安全生产工作负直接责任；</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3.按照规定负责安全经费预决算工作，规范提取和使用安全生产费用，并建立专账；</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4.参与各项安全生产会议，传达贯彻落实上级安全生产指令、文件及企业相关安全工作要求；</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5.负责本部门业务范围内的安全生产实施管理和监督，及时纠正不安全行为，消除安全隐患；</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6.积极参与本单位安全文化建设。</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7.参与应急演练和救援工作。</w:t>
            </w:r>
          </w:p>
          <w:p>
            <w:pPr>
              <w:pStyle w:val="2"/>
              <w:spacing w:beforeLines="50" w:afterLines="50"/>
              <w:rPr>
                <w:rFonts w:cs="仿宋" w:asciiTheme="minorEastAsia" w:hAnsiTheme="minorEastAsia"/>
                <w:szCs w:val="21"/>
              </w:rPr>
            </w:pPr>
          </w:p>
          <w:p>
            <w:pPr>
              <w:pStyle w:val="2"/>
              <w:spacing w:beforeLines="50" w:afterLines="50"/>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6</w:t>
            </w:r>
          </w:p>
        </w:tc>
        <w:tc>
          <w:tcPr>
            <w:tcW w:w="1179"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车辆技术管理部门</w:t>
            </w:r>
          </w:p>
        </w:tc>
        <w:tc>
          <w:tcPr>
            <w:tcW w:w="12635" w:type="dxa"/>
            <w:vAlign w:val="center"/>
          </w:tcPr>
          <w:p>
            <w:pPr>
              <w:spacing w:beforeLines="50" w:afterLines="50" w:line="360" w:lineRule="auto"/>
              <w:rPr>
                <w:rFonts w:cs="仿宋" w:asciiTheme="minorEastAsia" w:hAnsiTheme="minorEastAsia"/>
                <w:szCs w:val="21"/>
              </w:rPr>
            </w:pP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1.宣传贯彻安全生产法律法规和标准规范，执行企业各项安全管理制度，建立健全车辆技术管理制度和岗位操作规程；</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2.认真履行安全生产“管业务必须管安全” 和“一岗双责”工作职责，对分管业务工作范围内的安全生产工作负直接责任；</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3.推广使用新技术、新工艺、新材料和先进经验，为车辆选型选配提供依据；</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4.制定车辆年度维护保养、检验检测和报废计划，落实车辆使用全过程管理；</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5.建立车辆技术档案制度，实行一车一档。</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6.负责本部门业务范围内的安全生产实施管理和监督，及时纠正不安全行为，消除安全隐患；</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7.积极参与本单位安全文化建设；</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8.参与应急演练和救援工作；</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9.参与配合事故调查，具体负责开展车辆技术调查工作。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7</w:t>
            </w:r>
          </w:p>
        </w:tc>
        <w:tc>
          <w:tcPr>
            <w:tcW w:w="1179"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动态监控管理部门</w:t>
            </w:r>
          </w:p>
        </w:tc>
        <w:tc>
          <w:tcPr>
            <w:tcW w:w="12635" w:type="dxa"/>
            <w:vAlign w:val="center"/>
          </w:tcPr>
          <w:p>
            <w:pPr>
              <w:spacing w:beforeLines="50" w:afterLines="50" w:line="360" w:lineRule="auto"/>
              <w:rPr>
                <w:rFonts w:cs="仿宋" w:asciiTheme="minorEastAsia" w:hAnsiTheme="minorEastAsia"/>
                <w:szCs w:val="21"/>
              </w:rPr>
            </w:pPr>
            <w:r>
              <w:rPr>
                <w:rFonts w:hint="eastAsia" w:cs="仿宋" w:asciiTheme="minorEastAsia" w:hAnsiTheme="minorEastAsia"/>
                <w:szCs w:val="21"/>
              </w:rPr>
              <w:t>1.宣传贯彻安全生产法律法规和标准规范，执行企业各项安全管理制度，建立健全动态监控管理制度和岗位操作规程；</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2.严格落实安全生产责任制；</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3.负责主动安全智能防控系统管理和维护管理以及动态监控管理培训；</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4.负责营运车辆驾驶员的IC卡发放和使用管理；</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5.负责车辆运行全过程动态监控管理，建立健全车辆动态监控管理各项基础档案；</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6.负责本部门业务范围内的安全生产实施管理和监督，及时纠正不安全行为，消除安全隐患。</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7.积极参与本单位安全文化建设。</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8.参与配合事故调查，如实提供车辆动态监控数据和视频资料。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8</w:t>
            </w:r>
          </w:p>
        </w:tc>
        <w:tc>
          <w:tcPr>
            <w:tcW w:w="1179"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生产经营管理部门</w:t>
            </w:r>
          </w:p>
        </w:tc>
        <w:tc>
          <w:tcPr>
            <w:tcW w:w="12635" w:type="dxa"/>
            <w:vAlign w:val="center"/>
          </w:tcPr>
          <w:p>
            <w:pPr>
              <w:spacing w:beforeLines="50" w:afterLines="50" w:line="360" w:lineRule="auto"/>
              <w:rPr>
                <w:rFonts w:cs="仿宋" w:asciiTheme="minorEastAsia" w:hAnsiTheme="minorEastAsia"/>
                <w:szCs w:val="21"/>
              </w:rPr>
            </w:pPr>
            <w:r>
              <w:rPr>
                <w:rFonts w:hint="eastAsia" w:cs="仿宋" w:asciiTheme="minorEastAsia" w:hAnsiTheme="minorEastAsia"/>
                <w:szCs w:val="21"/>
              </w:rPr>
              <w:t>1.宣传贯彻安全生产法律法规和标准规范，执行企业各项安全管理制度，自觉接受监督；</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2.认真履行安全生产“管业务必须管安全” 和“一岗双责”工作职责，对分管业务工作范围内的安全生产工作负直接责任；</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3.确保安全的前提下，组织开展生产经营活动，严禁违章指挥、违章作业；</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4.负责组织实施客运线路现场勘察，制定客运线路运行计划方案和线路安全防范措施；</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5.负责拟订、签订运输合同（协议），依法明确双方的安全责任；</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6.及时、如实报告生产安全事故；</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7.负责本部门业务范围内的安全生产实施管理和监督，及时纠正不安全行为，消除安全隐患。</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8.积极参与本单位安全文化建设；</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9.参与应急演练和救援工作，负责应急运输保障工作。</w:t>
            </w:r>
          </w:p>
        </w:tc>
      </w:tr>
      <w:bookmarkEnd w:id="0"/>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23157221"/>
    <w:rsid w:val="093277A9"/>
    <w:rsid w:val="0C00517C"/>
    <w:rsid w:val="0DEA1EA6"/>
    <w:rsid w:val="1BD80837"/>
    <w:rsid w:val="1C7F2A05"/>
    <w:rsid w:val="1D222E46"/>
    <w:rsid w:val="23157221"/>
    <w:rsid w:val="269B0465"/>
    <w:rsid w:val="2DD907B5"/>
    <w:rsid w:val="2E1B3283"/>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5">
    <w:name w:val="Default Paragraph Font"/>
    <w:semiHidden/>
    <w:uiPriority w:val="0"/>
    <w:rPr>
      <w:rFonts w:ascii="Calibri" w:hAnsi="Calibri" w:eastAsia="宋体"/>
      <w:sz w:val="24"/>
    </w:rPr>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12">
    <w:name w:val="index 5"/>
    <w:basedOn w:val="1"/>
    <w:next w:val="1"/>
    <w:uiPriority w:val="0"/>
    <w:pPr>
      <w:ind w:left="800" w:leftChars="8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Words>
  <Characters>15</Characters>
  <Lines>0</Lines>
  <Paragraphs>0</Paragraphs>
  <TotalTime>0</TotalTime>
  <ScaleCrop>false</ScaleCrop>
  <LinksUpToDate>false</LinksUpToDate>
  <CharactersWithSpaces>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2023-03-02T10:09:00Z</dcterms:created>
  <dc:creator>孙瑞</dc:creator>
  <cp:lastModifiedBy>孙瑞</cp:lastModifiedBy>
  <dcterms:modified xsi:type="dcterms:W3CDTF">2023-03-02T10:10:32Z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8D644DFFD5B049B5A004BF13064F3D38</vt:lpwstr>
  </property>
</Properties>
</file>