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pacing w:val="13"/>
          <w:sz w:val="44"/>
          <w:szCs w:val="44"/>
        </w:rPr>
      </w:pPr>
      <w:r>
        <w:rPr>
          <w:rFonts w:ascii="宋体" w:hAnsi="宋体" w:eastAsia="宋体" w:cs="宋体"/>
          <w:b/>
          <w:bCs/>
          <w:spacing w:val="13"/>
          <w:sz w:val="44"/>
          <w:szCs w:val="44"/>
        </w:rPr>
        <w:t>重要岗位关键操作清单及操作要求</w:t>
      </w:r>
    </w:p>
    <w:tbl>
      <w:tblPr>
        <w:tblStyle w:val="14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"/>
        <w:gridCol w:w="13085"/>
        <w:gridCol w:w="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040" w:type="dxa"/>
            <w:gridSpan w:val="4"/>
            <w:vAlign w:val="top"/>
          </w:tcPr>
          <w:p>
            <w:pPr>
              <w:spacing w:before="161" w:line="219" w:lineRule="auto"/>
              <w:ind w:left="378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4"/>
                <w:szCs w:val="34"/>
              </w:rPr>
              <w:t>例1:储粮熏蒸作业关键操作清单及操作要求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934" w:type="dxa"/>
            <w:gridSpan w:val="2"/>
            <w:textDirection w:val="tbRlV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0" w:line="216" w:lineRule="auto"/>
              <w:ind w:left="1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关键操作清单</w:t>
            </w:r>
          </w:p>
        </w:tc>
        <w:tc>
          <w:tcPr>
            <w:tcW w:w="13106" w:type="dxa"/>
            <w:gridSpan w:val="2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1、作业前检查确认防护用具完好有效。</w:t>
            </w:r>
          </w:p>
          <w:p>
            <w:pPr>
              <w:spacing w:before="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2、在作业时不得超过半个小时。</w:t>
            </w:r>
          </w:p>
          <w:p>
            <w:pPr>
              <w:spacing w:before="5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3、作业中感到身体有不适症状，须立即停止作业。</w:t>
            </w:r>
          </w:p>
          <w:p>
            <w:pPr>
              <w:spacing w:before="1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4、确认作业人员全部出仓后方可密闭仓门。</w:t>
            </w:r>
          </w:p>
          <w:p>
            <w:pPr>
              <w:spacing w:before="13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5、与有毒药剂接触工作均严禁单人操作。</w:t>
            </w:r>
          </w:p>
          <w:p>
            <w:pPr>
              <w:spacing w:before="35" w:line="216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6、从施药开始到处理完残渣残液为止，要按规定设立警戒标识、线，24小时内有人值班，备好消防器材和防毒面具。</w:t>
            </w:r>
          </w:p>
          <w:p>
            <w:pPr>
              <w:spacing w:before="1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7、药品残渣按相关规定处理。</w:t>
            </w:r>
          </w:p>
          <w:p>
            <w:pPr>
              <w:spacing w:before="4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8、熏蒸及散气作业应安排防护人员，发生事故及时上报。</w:t>
            </w:r>
          </w:p>
          <w:p>
            <w:pPr>
              <w:spacing w:before="46" w:line="235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9、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……。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934" w:type="dxa"/>
            <w:gridSpan w:val="2"/>
            <w:textDirection w:val="tbRlV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0" w:line="216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操作要求</w:t>
            </w:r>
          </w:p>
        </w:tc>
        <w:tc>
          <w:tcPr>
            <w:tcW w:w="13106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1、检查防护用品可靠性。</w:t>
            </w:r>
          </w:p>
          <w:p>
            <w:pPr>
              <w:spacing w:before="3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2、现场设警示标识、警戒线，备好消防器材。</w:t>
            </w:r>
          </w:p>
          <w:p>
            <w:pPr>
              <w:spacing w:before="16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3、作业时间不超过半个小时或作业中身体不适，立即停止。</w:t>
            </w:r>
          </w:p>
          <w:p>
            <w:pPr>
              <w:spacing w:before="2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4、严禁单人操作，安排防护人员全程监护。</w:t>
            </w:r>
          </w:p>
          <w:p>
            <w:pPr>
              <w:spacing w:before="4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5、清点人数后方可密闭仓门。</w:t>
            </w:r>
          </w:p>
          <w:p>
            <w:pPr>
              <w:spacing w:before="84" w:line="183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6、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......。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654" w:hRule="atLeast"/>
        </w:trPr>
        <w:tc>
          <w:tcPr>
            <w:tcW w:w="14019" w:type="dxa"/>
            <w:gridSpan w:val="3"/>
            <w:vAlign w:val="top"/>
          </w:tcPr>
          <w:p>
            <w:pPr>
              <w:spacing w:before="164" w:line="219" w:lineRule="auto"/>
              <w:ind w:left="419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3"/>
                <w:szCs w:val="33"/>
              </w:rPr>
              <w:t>例2:动火作业关键操作清单及操作要求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505" w:hRule="atLeast"/>
        </w:trPr>
        <w:tc>
          <w:tcPr>
            <w:tcW w:w="924" w:type="dxa"/>
            <w:textDirection w:val="tbRlV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7" w:line="216" w:lineRule="auto"/>
              <w:ind w:left="10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关键操作清单</w:t>
            </w:r>
          </w:p>
        </w:tc>
        <w:tc>
          <w:tcPr>
            <w:tcW w:w="13095" w:type="dxa"/>
            <w:gridSpan w:val="2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1、严格执行动火作业审批制度。</w:t>
            </w:r>
          </w:p>
          <w:p>
            <w:pPr>
              <w:spacing w:before="37" w:line="220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2、作业前确认作业现场无可燃物。</w:t>
            </w:r>
          </w:p>
          <w:p>
            <w:pPr>
              <w:spacing w:before="25" w:line="21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3、各方均要对安全措施落实情况进行逐一检查。</w:t>
            </w:r>
          </w:p>
          <w:p>
            <w:pPr>
              <w:spacing w:before="47" w:line="21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4、监火人必须到位，全程监护。</w:t>
            </w:r>
          </w:p>
          <w:p>
            <w:pPr>
              <w:spacing w:before="37" w:line="21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5、作业过程要持续动火分析。</w:t>
            </w:r>
          </w:p>
          <w:p>
            <w:pPr>
              <w:spacing w:before="37" w:line="21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6、发现异常立即停止作业，汇报安全管理人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员。</w:t>
            </w:r>
          </w:p>
          <w:p>
            <w:pPr>
              <w:spacing w:before="47" w:line="21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7、作业结束，清理现场。</w:t>
            </w:r>
          </w:p>
          <w:p>
            <w:pPr>
              <w:spacing w:before="37" w:line="235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8、</w:t>
            </w:r>
            <w:r>
              <w:rPr>
                <w:rFonts w:ascii="宋体" w:hAnsi="宋体" w:eastAsia="宋体" w:cs="宋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……。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071" w:hRule="atLeast"/>
        </w:trPr>
        <w:tc>
          <w:tcPr>
            <w:tcW w:w="924" w:type="dxa"/>
            <w:textDirection w:val="tbRlV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7" w:line="216" w:lineRule="auto"/>
              <w:ind w:left="10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操作要求</w:t>
            </w:r>
          </w:p>
        </w:tc>
        <w:tc>
          <w:tcPr>
            <w:tcW w:w="13095" w:type="dxa"/>
            <w:gridSpan w:val="2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1、确认作业现场用火安全，备好消防器材。</w:t>
            </w:r>
          </w:p>
          <w:p>
            <w:pPr>
              <w:spacing w:before="78" w:line="21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2、安排人员全程监管。</w:t>
            </w:r>
          </w:p>
          <w:p>
            <w:pPr>
              <w:spacing w:before="27" w:line="21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3、发现异常，立即停止。</w:t>
            </w:r>
          </w:p>
          <w:p>
            <w:pPr>
              <w:spacing w:before="27" w:line="21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4、作业结束，清理现场。</w:t>
            </w:r>
          </w:p>
          <w:p>
            <w:pPr>
              <w:spacing w:before="94" w:line="182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5、</w:t>
            </w:r>
            <w:r>
              <w:rPr>
                <w:rFonts w:ascii="宋体" w:hAnsi="宋体" w:eastAsia="宋体" w:cs="宋体"/>
                <w:spacing w:val="-5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......。</w:t>
            </w:r>
          </w:p>
        </w:tc>
      </w:tr>
    </w:tbl>
    <w:p>
      <w:pPr>
        <w:pStyle w:val="2"/>
        <w:ind w:left="0" w:leftChars="0" w:firstLine="0" w:firstLineChars="0"/>
      </w:pPr>
    </w:p>
    <w:p/>
    <w:tbl>
      <w:tblPr>
        <w:tblStyle w:val="14"/>
        <w:tblW w:w="14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3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050" w:type="dxa"/>
            <w:gridSpan w:val="2"/>
            <w:vAlign w:val="top"/>
          </w:tcPr>
          <w:p>
            <w:pPr>
              <w:spacing w:before="172" w:line="219" w:lineRule="auto"/>
              <w:ind w:left="361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4"/>
                <w:szCs w:val="34"/>
              </w:rPr>
              <w:t>例3:粮油检化验作业关键操作清单及操作要求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934" w:type="dxa"/>
            <w:textDirection w:val="tbRlV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7" w:line="216" w:lineRule="auto"/>
              <w:ind w:left="7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关键操作清单</w:t>
            </w:r>
          </w:p>
        </w:tc>
        <w:tc>
          <w:tcPr>
            <w:tcW w:w="1311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1、作业人员持证上岗。</w:t>
            </w:r>
          </w:p>
          <w:p>
            <w:pPr>
              <w:spacing w:before="27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2、仪器使用按规操作，做好安全防护。</w:t>
            </w:r>
          </w:p>
          <w:p>
            <w:pPr>
              <w:spacing w:before="35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3、准确的按照安全剂量、安全操作步骤实施。</w:t>
            </w:r>
          </w:p>
          <w:p>
            <w:pPr>
              <w:spacing w:before="17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4、检测中需使用化学试剂的必须使用规定的防护用具。</w:t>
            </w:r>
          </w:p>
          <w:p>
            <w:pPr>
              <w:spacing w:before="48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5、检测完毕后，关闭仪器，切断电源、水源等。</w:t>
            </w:r>
          </w:p>
          <w:p>
            <w:pPr>
              <w:spacing w:before="57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6、发现异常情况及时上报。</w:t>
            </w:r>
          </w:p>
          <w:p>
            <w:pPr>
              <w:spacing w:before="36" w:line="235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7、</w:t>
            </w:r>
            <w:r>
              <w:rPr>
                <w:rFonts w:ascii="宋体" w:hAnsi="宋体" w:eastAsia="宋体" w:cs="宋体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……。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934" w:type="dxa"/>
            <w:textDirection w:val="tbRlV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7" w:line="216" w:lineRule="auto"/>
              <w:ind w:left="10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操作要求</w:t>
            </w:r>
          </w:p>
        </w:tc>
        <w:tc>
          <w:tcPr>
            <w:tcW w:w="1311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1、持证上岗。</w:t>
            </w:r>
          </w:p>
          <w:p>
            <w:pPr>
              <w:spacing w:before="46" w:line="217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2、按规操作，做好安全防护。</w:t>
            </w:r>
          </w:p>
          <w:p>
            <w:pPr>
              <w:spacing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3、作业完毕，关闭仪器，切断电源、水源、气源。</w:t>
            </w:r>
          </w:p>
          <w:p>
            <w:pPr>
              <w:spacing w:before="76" w:line="235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4、</w:t>
            </w:r>
            <w:r>
              <w:rPr>
                <w:rFonts w:ascii="宋体" w:hAnsi="宋体" w:eastAsia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……。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tbl>
      <w:tblPr>
        <w:tblStyle w:val="14"/>
        <w:tblW w:w="14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3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029" w:type="dxa"/>
            <w:gridSpan w:val="2"/>
            <w:vAlign w:val="top"/>
          </w:tcPr>
          <w:p>
            <w:pPr>
              <w:spacing w:before="152" w:line="219" w:lineRule="auto"/>
              <w:ind w:left="3410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6"/>
                <w:szCs w:val="36"/>
              </w:rPr>
              <w:t>例4:粮食进出仓作业关键操作清单及操作要求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4" w:hRule="atLeast"/>
        </w:trPr>
        <w:tc>
          <w:tcPr>
            <w:tcW w:w="934" w:type="dxa"/>
            <w:textDirection w:val="tbRlV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0" w:line="216" w:lineRule="auto"/>
              <w:ind w:left="1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关键操作清单</w:t>
            </w:r>
          </w:p>
        </w:tc>
        <w:tc>
          <w:tcPr>
            <w:tcW w:w="13095" w:type="dxa"/>
            <w:vAlign w:val="top"/>
          </w:tcPr>
          <w:p>
            <w:pPr>
              <w:spacing w:before="229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1、空仓消毒、熏蒸用药要按规操作。</w:t>
            </w:r>
          </w:p>
          <w:p>
            <w:pPr>
              <w:spacing w:before="29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2、出仓前粮食熏蒸、防护剂使用应超过防护期。</w:t>
            </w:r>
          </w:p>
          <w:p>
            <w:pPr>
              <w:spacing w:before="22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3、作业前组织装卸人员召开班前安全培训，进行安全交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底，现场有安全监管人员。</w:t>
            </w:r>
          </w:p>
          <w:p>
            <w:pPr>
              <w:spacing w:before="19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4、出仓作业，严禁人员进入仓内粮堆，防粮堆垮塌埋人，开启挡粮门，需2人以上身系安全绳，在外侧从上往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下依次拆除。</w:t>
            </w:r>
          </w:p>
          <w:p>
            <w:pPr>
              <w:spacing w:before="20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5、处理粮堆结拱、挂壁时，至少2人身系安全绳，安全绳在仓外有良好固定，从上至下，用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长杆清除，严禁从下至上操作，防埋人</w:t>
            </w:r>
          </w:p>
          <w:p>
            <w:pPr>
              <w:spacing w:before="21" w:line="21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6、机械设备使用前要检查电缆线的完好性，使用中做好机械设备的固定及电缆线防碾压措施，机械设备故障时，严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禁“带病”运行，需断</w:t>
            </w:r>
          </w:p>
          <w:p>
            <w:pPr>
              <w:spacing w:before="52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开电源由专业人员维修。</w:t>
            </w:r>
          </w:p>
          <w:p>
            <w:pPr>
              <w:spacing w:before="1" w:line="227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7、车辆移动时确保人和机械设备与车辆有足够的安全距离，且人员不在车辆视线盲区，车辆停稳后，方可上下，严禁从输送设备上下人。</w:t>
            </w:r>
          </w:p>
          <w:p>
            <w:pPr>
              <w:spacing w:before="43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8、车辆卸粮作业，开启侧栏门要注意保持安全距离。</w:t>
            </w:r>
          </w:p>
          <w:p>
            <w:pPr>
              <w:spacing w:before="11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9、包粮卸车作业要从上往下，严禁从底部或中部开始作业，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防滑包及人员跌落。</w:t>
            </w:r>
          </w:p>
          <w:p>
            <w:pPr>
              <w:spacing w:before="12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10、在高处作业时，要有保护措施，严禁单人作业。</w:t>
            </w:r>
          </w:p>
          <w:p>
            <w:pPr>
              <w:spacing w:before="20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11、移动机械设备前，须下降至安全高度并断电，机械设备下严禁站人。</w:t>
            </w:r>
          </w:p>
          <w:p>
            <w:pPr>
              <w:spacing w:before="70" w:line="235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12、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……。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934" w:type="dxa"/>
            <w:textDirection w:val="tbRlV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0" w:line="216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操作要求</w:t>
            </w:r>
          </w:p>
        </w:tc>
        <w:tc>
          <w:tcPr>
            <w:tcW w:w="13095" w:type="dxa"/>
            <w:vAlign w:val="top"/>
          </w:tcPr>
          <w:p>
            <w:pPr>
              <w:spacing w:before="54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1、召开班前安全会议，进行安全交底。</w:t>
            </w:r>
          </w:p>
          <w:p>
            <w:pPr>
              <w:spacing w:before="60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2、安排人员全程监管，督促作业人员采取有效安全措施。</w:t>
            </w:r>
          </w:p>
          <w:p>
            <w:pPr>
              <w:spacing w:before="51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3、开启挡粮门或粮食堵塞或高处作业时，至少2人采取足够的安全措施后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方可操作。</w:t>
            </w:r>
          </w:p>
          <w:p>
            <w:pPr>
              <w:spacing w:before="80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4、检查机械设备电缆线的完好性，做好防碾压措施。</w:t>
            </w:r>
          </w:p>
          <w:p>
            <w:pPr>
              <w:spacing w:before="40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5、车辆移动时，确保与人和机械设备等始终保持足够的安全距离，且人员不在视线盲区。</w:t>
            </w:r>
          </w:p>
          <w:p>
            <w:pPr>
              <w:spacing w:before="63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6、输送设备上禁止上下人，设备下禁止穿越。</w:t>
            </w:r>
          </w:p>
          <w:p>
            <w:pPr>
              <w:spacing w:before="89" w:line="235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7、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……。</w:t>
            </w:r>
          </w:p>
        </w:tc>
      </w:tr>
    </w:tbl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14"/>
        <w:tblW w:w="14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3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050" w:type="dxa"/>
            <w:gridSpan w:val="2"/>
            <w:vAlign w:val="top"/>
          </w:tcPr>
          <w:p>
            <w:pPr>
              <w:spacing w:before="154" w:line="219" w:lineRule="auto"/>
              <w:ind w:left="3960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6"/>
                <w:szCs w:val="36"/>
              </w:rPr>
              <w:t>例5:高空作业关键操作清单及操作要求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924" w:type="dxa"/>
            <w:textDirection w:val="tbRlV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7" w:line="216" w:lineRule="auto"/>
              <w:ind w:left="7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关键操作清单</w:t>
            </w:r>
          </w:p>
        </w:tc>
        <w:tc>
          <w:tcPr>
            <w:tcW w:w="1312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1、作业人员身体健康，经岗前培训方可上岗。</w:t>
            </w:r>
          </w:p>
          <w:p>
            <w:pPr>
              <w:spacing w:before="27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2、作业区域划定警戒范围、设警示标识，安排人员全程监护，严禁单人作业。</w:t>
            </w:r>
          </w:p>
          <w:p>
            <w:pPr>
              <w:spacing w:before="27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3、佩戴好防护用具，流动作业，安全带使用应随摘随挂，高挂低用。</w:t>
            </w:r>
          </w:p>
          <w:p>
            <w:pPr>
              <w:spacing w:before="76" w:line="216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4、作业现场防止坠物伤人。</w:t>
            </w:r>
          </w:p>
          <w:p>
            <w:pPr>
              <w:spacing w:line="218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5、作业区域附近存在危险因素时，现场安全人员需密切注意并提醒。</w:t>
            </w:r>
          </w:p>
          <w:p>
            <w:pPr>
              <w:spacing w:before="78" w:line="235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6、</w:t>
            </w:r>
            <w:r>
              <w:rPr>
                <w:rFonts w:ascii="宋体" w:hAnsi="宋体" w:eastAsia="宋体" w:cs="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……。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924" w:type="dxa"/>
            <w:textDirection w:val="tbRlV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7" w:line="216" w:lineRule="auto"/>
              <w:ind w:left="10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操作要求</w:t>
            </w:r>
          </w:p>
        </w:tc>
        <w:tc>
          <w:tcPr>
            <w:tcW w:w="1312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1、作业前检查防护用具可靠性。</w:t>
            </w:r>
          </w:p>
          <w:p>
            <w:pPr>
              <w:spacing w:before="37" w:line="220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2、现场设警戒范围、警示标识。</w:t>
            </w:r>
          </w:p>
          <w:p>
            <w:pPr>
              <w:spacing w:before="23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3、设专人全程监护，采取有效安全措施。</w:t>
            </w:r>
          </w:p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4、禁止高空抛物。</w:t>
            </w:r>
          </w:p>
          <w:p>
            <w:pPr>
              <w:spacing w:before="94" w:line="182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5、</w:t>
            </w:r>
            <w:r>
              <w:rPr>
                <w:rFonts w:ascii="宋体" w:hAnsi="宋体" w:eastAsia="宋体" w:cs="宋体"/>
                <w:spacing w:val="-5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......。</w:t>
            </w:r>
          </w:p>
        </w:tc>
      </w:tr>
    </w:tbl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14"/>
        <w:tblW w:w="14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3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</w:trPr>
        <w:tc>
          <w:tcPr>
            <w:tcW w:w="14029" w:type="dxa"/>
            <w:gridSpan w:val="2"/>
            <w:vAlign w:val="top"/>
          </w:tcPr>
          <w:p>
            <w:pPr>
              <w:spacing w:before="152" w:line="219" w:lineRule="auto"/>
              <w:ind w:left="3410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6"/>
                <w:szCs w:val="36"/>
              </w:rPr>
              <w:t>例6:机修、电工作业关键操作清单及操作要求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6" w:hRule="atLeast"/>
        </w:trPr>
        <w:tc>
          <w:tcPr>
            <w:tcW w:w="924" w:type="dxa"/>
            <w:textDirection w:val="tbRlV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1" w:line="216" w:lineRule="auto"/>
              <w:ind w:left="7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关键操作清单</w:t>
            </w:r>
          </w:p>
        </w:tc>
        <w:tc>
          <w:tcPr>
            <w:tcW w:w="131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1、必须持证上岗。</w:t>
            </w:r>
          </w:p>
          <w:p>
            <w:pPr>
              <w:spacing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2、检修设备时切断电源，把开关锁上并挂上“正在检修、严禁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合闸”类警示牌设专人监护后方可作业。</w:t>
            </w:r>
          </w:p>
          <w:p>
            <w:pPr>
              <w:spacing w:before="23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3、气焊割作业时发生回火立即关闭氧气和乙炔开关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。</w:t>
            </w:r>
          </w:p>
          <w:p>
            <w:pPr>
              <w:spacing w:before="3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4、发现故障或隐患时，立即采取安全措施防止事故扩大。</w:t>
            </w:r>
          </w:p>
          <w:p>
            <w:pPr>
              <w:spacing w:before="2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5、检修中的机器应有“正在修理，禁止开动”类的标识示警。</w:t>
            </w:r>
          </w:p>
          <w:p>
            <w:pPr>
              <w:spacing w:before="17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6、作业现场落实安全防护措施。</w:t>
            </w:r>
          </w:p>
          <w:p>
            <w:pPr>
              <w:spacing w:before="64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7、作业后清点工具。</w:t>
            </w:r>
          </w:p>
          <w:p>
            <w:pPr>
              <w:spacing w:before="34" w:line="235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8、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……。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0" w:hRule="atLeast"/>
        </w:trPr>
        <w:tc>
          <w:tcPr>
            <w:tcW w:w="924" w:type="dxa"/>
            <w:textDirection w:val="tbRlV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1" w:line="216" w:lineRule="auto"/>
              <w:ind w:left="10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操作要求</w:t>
            </w:r>
          </w:p>
        </w:tc>
        <w:tc>
          <w:tcPr>
            <w:tcW w:w="1310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1、持证上岗，做好安全防护。</w:t>
            </w:r>
          </w:p>
          <w:p>
            <w:pPr>
              <w:spacing w:before="35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2、检维修时设置警示标识。</w:t>
            </w:r>
          </w:p>
          <w:p>
            <w:pPr>
              <w:spacing w:before="23" w:line="219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3、气焊割作业异常立即关闭氧气和乙炔开关。</w:t>
            </w:r>
          </w:p>
          <w:p>
            <w:pPr>
              <w:spacing w:before="37" w:line="220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4、作业时设专人监护。</w:t>
            </w:r>
          </w:p>
          <w:p>
            <w:pPr>
              <w:spacing w:before="92" w:line="182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5、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......。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39C73FC"/>
    <w:rsid w:val="093277A9"/>
    <w:rsid w:val="0C00517C"/>
    <w:rsid w:val="0DEA1EA6"/>
    <w:rsid w:val="18C82B09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39C73FC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2023-03-02T08:09:00Z</dcterms:created>
  <dc:creator>孙瑞</dc:creator>
  <cp:lastModifiedBy>孙瑞</cp:lastModifiedBy>
  <dcterms:modified xsi:type="dcterms:W3CDTF">2023-03-02T08:10:43Z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6DDE1AF3C31A415E853FAA4421378A73</vt:lpwstr>
  </property>
</Properties>
</file>