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pacing w:val="-7"/>
          <w:sz w:val="37"/>
          <w:szCs w:val="37"/>
        </w:rPr>
      </w:pPr>
      <w:r>
        <w:rPr>
          <w:rFonts w:ascii="宋体" w:hAnsi="宋体" w:eastAsia="宋体" w:cs="宋体"/>
          <w:b/>
          <w:bCs/>
          <w:spacing w:val="-7"/>
          <w:sz w:val="37"/>
          <w:szCs w:val="37"/>
        </w:rPr>
        <w:t>特种设备使用单位安全岗位责任清单</w:t>
      </w:r>
    </w:p>
    <w:p>
      <w:pPr>
        <w:spacing w:line="225" w:lineRule="exact"/>
      </w:pPr>
    </w:p>
    <w:tbl>
      <w:tblPr>
        <w:tblStyle w:val="1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485"/>
        <w:gridCol w:w="3169"/>
        <w:gridCol w:w="7774"/>
        <w:gridCol w:w="1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0" w:type="auto"/>
            <w:vAlign w:val="top"/>
          </w:tcPr>
          <w:p>
            <w:pPr>
              <w:spacing w:before="152" w:line="221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0" w:type="auto"/>
            <w:vAlign w:val="top"/>
          </w:tcPr>
          <w:p>
            <w:pPr>
              <w:spacing w:before="151" w:line="220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岗位名称</w:t>
            </w:r>
          </w:p>
        </w:tc>
        <w:tc>
          <w:tcPr>
            <w:tcW w:w="0" w:type="auto"/>
            <w:vAlign w:val="top"/>
          </w:tcPr>
          <w:p>
            <w:pPr>
              <w:spacing w:before="151" w:line="219" w:lineRule="auto"/>
              <w:ind w:left="6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责任清单</w:t>
            </w:r>
          </w:p>
        </w:tc>
        <w:tc>
          <w:tcPr>
            <w:tcW w:w="0" w:type="auto"/>
            <w:vAlign w:val="top"/>
          </w:tcPr>
          <w:p>
            <w:pPr>
              <w:spacing w:before="155" w:line="220" w:lineRule="auto"/>
              <w:ind w:left="39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履职清单</w:t>
            </w:r>
          </w:p>
        </w:tc>
        <w:tc>
          <w:tcPr>
            <w:tcW w:w="0" w:type="auto"/>
            <w:vAlign w:val="top"/>
          </w:tcPr>
          <w:p>
            <w:pPr>
              <w:spacing w:before="154" w:line="21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0" w:type="auto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法定代表人</w:t>
            </w:r>
          </w:p>
        </w:tc>
        <w:tc>
          <w:tcPr>
            <w:tcW w:w="0" w:type="auto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6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主体责任</w:t>
            </w:r>
          </w:p>
        </w:tc>
        <w:tc>
          <w:tcPr>
            <w:tcW w:w="0" w:type="auto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1、对本单位特种设备安全使用情况负总责；</w:t>
            </w:r>
          </w:p>
          <w:p>
            <w:pPr>
              <w:spacing w:before="58" w:line="235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2、</w:t>
            </w:r>
            <w:r>
              <w:rPr>
                <w:rFonts w:ascii="宋体" w:hAnsi="宋体" w:eastAsia="宋体" w:cs="宋体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……。</w:t>
            </w:r>
          </w:p>
        </w:tc>
        <w:tc>
          <w:tcPr>
            <w:tcW w:w="0" w:type="auto"/>
            <w:vAlign w:val="top"/>
          </w:tcPr>
          <w:p>
            <w:pPr>
              <w:spacing w:before="140" w:line="219" w:lineRule="auto"/>
              <w:ind w:left="1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明确到各岗</w:t>
            </w:r>
          </w:p>
          <w:p>
            <w:pPr>
              <w:spacing w:before="97" w:line="219" w:lineRule="auto"/>
              <w:ind w:left="1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位一线操作</w:t>
            </w:r>
          </w:p>
          <w:p>
            <w:pPr>
              <w:spacing w:before="127" w:line="219" w:lineRule="auto"/>
              <w:ind w:left="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者，具体责任</w:t>
            </w:r>
          </w:p>
          <w:p>
            <w:pPr>
              <w:spacing w:before="129" w:line="213" w:lineRule="auto"/>
              <w:ind w:left="3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人，下同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0" w:type="auto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主要负责人</w:t>
            </w:r>
          </w:p>
        </w:tc>
        <w:tc>
          <w:tcPr>
            <w:tcW w:w="0" w:type="auto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将特种设备纳入企</w:t>
            </w:r>
          </w:p>
          <w:p>
            <w:pPr>
              <w:spacing w:before="17"/>
              <w:ind w:left="72" w:right="194" w:firstLine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业安全生产统筹管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理</w:t>
            </w:r>
          </w:p>
        </w:tc>
        <w:tc>
          <w:tcPr>
            <w:tcW w:w="0" w:type="auto"/>
            <w:vAlign w:val="top"/>
          </w:tcPr>
          <w:p>
            <w:pPr>
              <w:spacing w:before="51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1、建立特种设备安全管理机构配备安全管理责任人员，落实安全运行经费；</w:t>
            </w:r>
          </w:p>
          <w:p>
            <w:pPr>
              <w:spacing w:before="18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2、定期安排部署特种设备安全相关工作；</w:t>
            </w:r>
          </w:p>
          <w:p>
            <w:pPr>
              <w:spacing w:before="55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3、每年至少部署并出席2次特种设备安全工作专项会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议，组织特种设备安全培训；</w:t>
            </w:r>
          </w:p>
          <w:p>
            <w:pPr>
              <w:spacing w:before="67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4、及时研究解决涉及特种设备的重大风险隐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患；</w:t>
            </w:r>
          </w:p>
          <w:p>
            <w:pPr>
              <w:spacing w:before="16" w:line="218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5、如实报告特种设备安全事故；</w:t>
            </w:r>
          </w:p>
          <w:p>
            <w:pPr>
              <w:spacing w:before="79" w:line="190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4" w:hRule="atLeast"/>
        </w:trPr>
        <w:tc>
          <w:tcPr>
            <w:tcW w:w="0" w:type="auto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安全管理</w:t>
            </w:r>
          </w:p>
          <w:p>
            <w:pPr>
              <w:spacing w:before="27" w:line="219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</w:p>
        </w:tc>
        <w:tc>
          <w:tcPr>
            <w:tcW w:w="0" w:type="auto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协助主要负责人履</w:t>
            </w:r>
          </w:p>
          <w:p>
            <w:pPr>
              <w:spacing w:before="26" w:line="239" w:lineRule="auto"/>
              <w:ind w:left="82" w:right="78"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行本单位特种设备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安全的领导职责，确</w:t>
            </w:r>
          </w:p>
          <w:p>
            <w:pPr>
              <w:spacing w:before="34" w:line="214" w:lineRule="auto"/>
              <w:ind w:left="202" w:righ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保本单位特种设备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作业人员持证上岗</w:t>
            </w:r>
          </w:p>
          <w:p>
            <w:pPr>
              <w:spacing w:before="86" w:line="218" w:lineRule="auto"/>
              <w:ind w:left="82" w:right="86"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和特种设备的安全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使用，承担特种设备</w:t>
            </w:r>
          </w:p>
          <w:p>
            <w:pPr>
              <w:spacing w:before="66" w:line="224" w:lineRule="auto"/>
              <w:ind w:left="72" w:right="194" w:firstLine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安全管理负责人职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责</w:t>
            </w:r>
          </w:p>
        </w:tc>
        <w:tc>
          <w:tcPr>
            <w:tcW w:w="0" w:type="auto"/>
            <w:vAlign w:val="top"/>
          </w:tcPr>
          <w:p>
            <w:pPr>
              <w:spacing w:before="34"/>
              <w:ind w:left="123" w:right="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1、协助主要负责人履行本单位特种设备安全领导职责，确保本单位特种设备安全使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；</w:t>
            </w:r>
          </w:p>
          <w:p>
            <w:pPr>
              <w:spacing w:before="31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2、组织研究制定特种设备安全工作计划、目标、预案，部署特种设备安全工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作；</w:t>
            </w:r>
          </w:p>
          <w:p>
            <w:pPr>
              <w:spacing w:before="17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3、组织制(修)订本单位特种设备安全管理制度，推动制度有效运行；</w:t>
            </w:r>
          </w:p>
          <w:p>
            <w:pPr>
              <w:spacing w:before="58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4、组织制定特种设备事故应急专项预案，每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年至少开展1次专项应急救援演练；</w:t>
            </w:r>
          </w:p>
          <w:p>
            <w:pPr>
              <w:spacing w:before="25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5、每年至少组织2次特种设备安全工作专项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会议，解决特种设备安全中的突出问题；</w:t>
            </w:r>
          </w:p>
          <w:p>
            <w:pPr>
              <w:spacing w:before="29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6、每年对特种设备安全工作开展不少于2次专项检查，针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对特种设备重要时节、重</w:t>
            </w:r>
          </w:p>
          <w:p>
            <w:pPr>
              <w:spacing w:before="77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点时段等开展专项检查；</w:t>
            </w:r>
          </w:p>
          <w:p>
            <w:pPr>
              <w:spacing w:before="17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7、组织开展特种设备安全风险管控和隐患排查整治；</w:t>
            </w:r>
          </w:p>
          <w:p>
            <w:pPr>
              <w:spacing w:before="35" w:line="218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8、特种设备存在事故隐患时，作出停止运行或暂停使用决定，并及时报告主要负责</w:t>
            </w:r>
          </w:p>
          <w:p>
            <w:pPr>
              <w:spacing w:before="43" w:line="213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；</w:t>
            </w:r>
          </w:p>
          <w:p>
            <w:pPr>
              <w:spacing w:before="1" w:line="217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9、按程序报告特种设备安全事故，参与事故调查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和处理工作；</w:t>
            </w:r>
          </w:p>
          <w:p>
            <w:pPr>
              <w:spacing w:before="110" w:line="193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10、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……。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0" w:h="11900"/>
          <w:pgMar w:top="1011" w:right="604" w:bottom="949" w:left="1174" w:header="0" w:footer="681" w:gutter="0"/>
          <w:cols w:space="720" w:num="1"/>
        </w:sectPr>
      </w:pPr>
    </w:p>
    <w:p/>
    <w:p/>
    <w:p>
      <w:pPr>
        <w:spacing w:line="20" w:lineRule="exact"/>
      </w:pPr>
    </w:p>
    <w:tbl>
      <w:tblPr>
        <w:tblStyle w:val="1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495"/>
        <w:gridCol w:w="3084"/>
        <w:gridCol w:w="8170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0" w:type="auto"/>
            <w:vAlign w:val="top"/>
          </w:tcPr>
          <w:p>
            <w:pPr>
              <w:spacing w:before="152" w:line="221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bookmarkStart w:id="0" w:name="_bookmark77"/>
            <w:bookmarkEnd w:id="0"/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0" w:type="auto"/>
            <w:vAlign w:val="top"/>
          </w:tcPr>
          <w:p>
            <w:pPr>
              <w:spacing w:before="151" w:line="220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岗位名称</w:t>
            </w:r>
          </w:p>
        </w:tc>
        <w:tc>
          <w:tcPr>
            <w:tcW w:w="0" w:type="auto"/>
            <w:vAlign w:val="top"/>
          </w:tcPr>
          <w:p>
            <w:pPr>
              <w:spacing w:before="151" w:line="219" w:lineRule="auto"/>
              <w:ind w:left="6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责任清单</w:t>
            </w:r>
          </w:p>
        </w:tc>
        <w:tc>
          <w:tcPr>
            <w:tcW w:w="0" w:type="auto"/>
            <w:vAlign w:val="top"/>
          </w:tcPr>
          <w:p>
            <w:pPr>
              <w:spacing w:before="151" w:line="220" w:lineRule="auto"/>
              <w:ind w:left="40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履职清单</w:t>
            </w:r>
          </w:p>
        </w:tc>
        <w:tc>
          <w:tcPr>
            <w:tcW w:w="0" w:type="auto"/>
            <w:vAlign w:val="top"/>
          </w:tcPr>
          <w:p>
            <w:pPr>
              <w:spacing w:before="154" w:line="219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 w:hRule="atLeast"/>
        </w:trPr>
        <w:tc>
          <w:tcPr>
            <w:tcW w:w="0" w:type="auto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安全管理员</w:t>
            </w:r>
          </w:p>
        </w:tc>
        <w:tc>
          <w:tcPr>
            <w:tcW w:w="0" w:type="auto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在主要负责人和安</w:t>
            </w:r>
          </w:p>
          <w:p>
            <w:pPr>
              <w:spacing w:before="38" w:line="244" w:lineRule="auto"/>
              <w:ind w:left="81" w:right="81"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全管理负责人领导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下，具体实施特种设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备安全管理，监督作</w:t>
            </w:r>
          </w:p>
          <w:p>
            <w:pPr>
              <w:spacing w:before="36" w:line="239" w:lineRule="auto"/>
              <w:ind w:left="81" w:right="83"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业人员持证上岗情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况，承担特种设备安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全管理员职责</w:t>
            </w:r>
          </w:p>
        </w:tc>
        <w:tc>
          <w:tcPr>
            <w:tcW w:w="0" w:type="auto"/>
            <w:vAlign w:val="top"/>
          </w:tcPr>
          <w:p>
            <w:pPr>
              <w:spacing w:before="10" w:line="21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1、组织办理特种设备使用登记，建立特种设备安全技术档案；</w:t>
            </w:r>
          </w:p>
          <w:p>
            <w:pPr>
              <w:spacing w:before="27" w:line="21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2、组织制定特种设备操作规程；</w:t>
            </w:r>
          </w:p>
          <w:p>
            <w:pPr>
              <w:spacing w:before="7" w:line="21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3、每年组织开展一次特种设备安全教育和技能培训</w:t>
            </w:r>
          </w:p>
          <w:p>
            <w:pPr>
              <w:spacing w:before="16" w:line="20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4、每月组织开展特种设备安全使用检查：</w:t>
            </w:r>
          </w:p>
          <w:p>
            <w:pPr>
              <w:spacing w:line="21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5、编制特种设备定期检验计划，督促落实定期检验和隐患治理工作；</w:t>
            </w:r>
          </w:p>
          <w:p>
            <w:pPr>
              <w:spacing w:before="7" w:line="210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6、报告特种设备事故，参加特种设备事故救援，协助进行事故调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查和善后处理；</w:t>
            </w:r>
          </w:p>
          <w:p>
            <w:pPr>
              <w:spacing w:before="2" w:line="228" w:lineRule="auto"/>
              <w:ind w:left="112" w:right="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7、发现特种设备事故隐患，立即进行处理，情况紧急时，作出停止运行或暂停使用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决定，并及时报告安全管理负责人；</w:t>
            </w:r>
          </w:p>
          <w:p>
            <w:pPr>
              <w:spacing w:before="9" w:line="21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8、纠正和制止特种设备操作人员的违章行为；</w:t>
            </w:r>
          </w:p>
          <w:p>
            <w:pPr>
              <w:spacing w:before="18" w:line="21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9、负责落实特种设备的维护保养检查工作；</w:t>
            </w:r>
          </w:p>
          <w:p>
            <w:pPr>
              <w:spacing w:before="37" w:line="190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10、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……。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0" w:type="auto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182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叉车作业</w:t>
            </w:r>
          </w:p>
          <w:p>
            <w:pPr>
              <w:spacing w:before="46" w:line="218" w:lineRule="auto"/>
              <w:ind w:left="2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(操作)人</w:t>
            </w:r>
          </w:p>
          <w:p>
            <w:pPr>
              <w:spacing w:line="220" w:lineRule="auto"/>
              <w:ind w:left="6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员</w:t>
            </w:r>
          </w:p>
        </w:tc>
        <w:tc>
          <w:tcPr>
            <w:tcW w:w="0" w:type="auto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按照特种设备安全</w:t>
            </w:r>
          </w:p>
          <w:p>
            <w:pPr>
              <w:spacing w:before="37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技术规范和操作规</w:t>
            </w:r>
          </w:p>
          <w:p>
            <w:pPr>
              <w:spacing w:before="25" w:line="219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程，依法合规使用特</w:t>
            </w:r>
          </w:p>
          <w:p>
            <w:pPr>
              <w:spacing w:before="29" w:line="220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种设备，经常性开展</w:t>
            </w:r>
          </w:p>
          <w:p>
            <w:pPr>
              <w:spacing w:before="45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特种设备隐患排查</w:t>
            </w:r>
          </w:p>
        </w:tc>
        <w:tc>
          <w:tcPr>
            <w:tcW w:w="0" w:type="auto"/>
            <w:vAlign w:val="top"/>
          </w:tcPr>
          <w:p>
            <w:pPr>
              <w:spacing w:before="33" w:line="21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1、按照操作类别取得特种设备作业人员证；</w:t>
            </w:r>
          </w:p>
          <w:p>
            <w:pPr>
              <w:spacing w:line="21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2、执行特种设备有关安全管理制度，按照操作规程操作；</w:t>
            </w:r>
          </w:p>
          <w:p>
            <w:pPr>
              <w:spacing w:before="6" w:line="20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3、参加安全教育和技能培训；</w:t>
            </w:r>
          </w:p>
          <w:p>
            <w:pPr>
              <w:spacing w:line="21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4、进行经常性维护保养和定期自行检查，对发现的异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常情况及时处理并作好记录，</w:t>
            </w:r>
          </w:p>
          <w:p>
            <w:pPr>
              <w:spacing w:before="36" w:line="200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不能处理的应立即上报；</w:t>
            </w:r>
          </w:p>
          <w:p>
            <w:pPr>
              <w:spacing w:before="1" w:line="225" w:lineRule="auto"/>
              <w:ind w:left="112" w:righ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5、发现事故隐患或不安全因素，立即采取措施，向特种设备安全管理人员和单位有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关负责人报告；</w:t>
            </w:r>
          </w:p>
          <w:p>
            <w:pPr>
              <w:spacing w:line="215" w:lineRule="auto"/>
              <w:ind w:left="112" w:right="47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6、掌握应急处置技能，参加应急演练；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7.……。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0" w:type="auto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2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电梯维保</w:t>
            </w:r>
          </w:p>
          <w:p>
            <w:pPr>
              <w:spacing w:before="45" w:line="219" w:lineRule="auto"/>
              <w:ind w:left="2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(操作)人</w:t>
            </w:r>
          </w:p>
          <w:p>
            <w:pPr>
              <w:spacing w:before="18" w:line="221" w:lineRule="auto"/>
              <w:ind w:left="6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员</w:t>
            </w:r>
          </w:p>
        </w:tc>
        <w:tc>
          <w:tcPr>
            <w:tcW w:w="0" w:type="auto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按照特种设备安全</w:t>
            </w:r>
          </w:p>
          <w:p>
            <w:pPr>
              <w:spacing w:before="17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技术规范和操作规</w:t>
            </w:r>
          </w:p>
          <w:p>
            <w:pPr>
              <w:spacing w:before="55" w:line="219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程，依法合规使用特</w:t>
            </w:r>
          </w:p>
          <w:p>
            <w:pPr>
              <w:spacing w:before="29" w:line="220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种设备，经常性开展</w:t>
            </w:r>
          </w:p>
          <w:p>
            <w:pPr>
              <w:spacing w:before="25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特种设备隐患排查</w:t>
            </w:r>
          </w:p>
        </w:tc>
        <w:tc>
          <w:tcPr>
            <w:tcW w:w="0" w:type="auto"/>
            <w:vAlign w:val="top"/>
          </w:tcPr>
          <w:p>
            <w:pPr>
              <w:spacing w:before="47" w:line="21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1、按照操作类别取得特种设备作业人员证；</w:t>
            </w:r>
          </w:p>
          <w:p>
            <w:pPr>
              <w:spacing w:before="17" w:line="21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2、执行特种设备有关安全管理制度，按照操作规程操作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；</w:t>
            </w:r>
          </w:p>
          <w:p>
            <w:pPr>
              <w:spacing w:before="56" w:line="21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3、参加安全教育和技能培训；</w:t>
            </w:r>
          </w:p>
          <w:p>
            <w:pPr>
              <w:spacing w:line="238" w:lineRule="auto"/>
              <w:ind w:left="112" w:righ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4、进行经常性维护保养和定期自行检查，对发现的异常情况及时处理并作好记录，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不能处理的应立即上报；</w:t>
            </w:r>
          </w:p>
          <w:p>
            <w:pPr>
              <w:spacing w:before="6" w:line="229" w:lineRule="auto"/>
              <w:ind w:left="112" w:right="1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5、发现事故隐患或不安全因素，立即采取措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施，向特种设备安全管理人员和单位有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关负责人报告；</w:t>
            </w:r>
          </w:p>
          <w:p>
            <w:pPr>
              <w:spacing w:line="21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6、掌握应急处置技能，参加应急演练；</w:t>
            </w:r>
          </w:p>
          <w:p>
            <w:pPr>
              <w:spacing w:before="66" w:line="190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0" w:h="11900"/>
          <w:pgMar w:top="1011" w:right="624" w:bottom="1043" w:left="1165" w:header="0" w:footer="755" w:gutter="0"/>
          <w:cols w:space="720" w:num="1"/>
        </w:sectPr>
      </w:pPr>
    </w:p>
    <w:p/>
    <w:p/>
    <w:p>
      <w:pPr>
        <w:spacing w:line="110" w:lineRule="exact"/>
      </w:pPr>
    </w:p>
    <w:tbl>
      <w:tblPr>
        <w:tblStyle w:val="1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2368"/>
        <w:gridCol w:w="1897"/>
        <w:gridCol w:w="7387"/>
        <w:gridCol w:w="1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0" w:type="auto"/>
            <w:vAlign w:val="top"/>
          </w:tcPr>
          <w:p>
            <w:pPr>
              <w:spacing w:before="142" w:line="221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bookmarkStart w:id="1" w:name="_GoBack"/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top"/>
          </w:tcPr>
          <w:p>
            <w:pPr>
              <w:spacing w:before="142" w:line="220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Align w:val="top"/>
          </w:tcPr>
          <w:p>
            <w:pPr>
              <w:spacing w:before="141" w:line="219" w:lineRule="auto"/>
              <w:ind w:left="6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责任清单</w:t>
            </w:r>
          </w:p>
        </w:tc>
        <w:tc>
          <w:tcPr>
            <w:tcW w:w="0" w:type="auto"/>
            <w:vAlign w:val="top"/>
          </w:tcPr>
          <w:p>
            <w:pPr>
              <w:spacing w:before="142" w:line="220" w:lineRule="auto"/>
              <w:ind w:left="39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履职清单</w:t>
            </w:r>
          </w:p>
        </w:tc>
        <w:tc>
          <w:tcPr>
            <w:tcW w:w="0" w:type="auto"/>
            <w:vAlign w:val="top"/>
          </w:tcPr>
          <w:p>
            <w:pPr>
              <w:spacing w:before="141" w:line="219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73" w:hRule="atLeast"/>
        </w:trPr>
        <w:tc>
          <w:tcPr>
            <w:tcW w:w="0" w:type="auto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260" w:right="225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登高车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(升降机)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操作人员</w:t>
            </w:r>
          </w:p>
        </w:tc>
        <w:tc>
          <w:tcPr>
            <w:tcW w:w="0" w:type="auto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按照特种设备安全</w:t>
            </w:r>
          </w:p>
          <w:p>
            <w:pPr>
              <w:spacing w:before="25" w:line="219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技术规范和操作规</w:t>
            </w:r>
          </w:p>
          <w:p>
            <w:pPr>
              <w:spacing w:before="23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程，依法合规使用特</w:t>
            </w:r>
          </w:p>
          <w:p>
            <w:pPr>
              <w:spacing w:before="17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种设备，经常性开展</w:t>
            </w:r>
          </w:p>
          <w:p>
            <w:pPr>
              <w:spacing w:before="13" w:line="219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特种设备隐患排查</w:t>
            </w:r>
          </w:p>
        </w:tc>
        <w:tc>
          <w:tcPr>
            <w:tcW w:w="0" w:type="auto"/>
            <w:vAlign w:val="top"/>
          </w:tcPr>
          <w:p>
            <w:pPr>
              <w:spacing w:before="32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1、执行特种设备有关安全管理制度，按照操作规程操作；</w:t>
            </w:r>
          </w:p>
          <w:p>
            <w:pPr>
              <w:spacing w:before="54" w:line="208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2、参加安全教育和技能培训；</w:t>
            </w:r>
          </w:p>
          <w:p>
            <w:pPr>
              <w:spacing w:line="227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3、进行经常性维护保养和定期自行检查，对发现的异常情况及时处理并作好记录，</w:t>
            </w:r>
          </w:p>
          <w:p>
            <w:pPr>
              <w:spacing w:before="66" w:line="207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不能处理的应立即上报；</w:t>
            </w:r>
          </w:p>
          <w:p>
            <w:pPr>
              <w:spacing w:line="239" w:lineRule="auto"/>
              <w:ind w:left="103" w:right="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4、发现事故隐患或不安全因素，立即采取措施，向特种设备安全管理人员和单位有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关负责人报告；</w:t>
            </w:r>
          </w:p>
          <w:p>
            <w:pPr>
              <w:spacing w:before="19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5、掌握应急处置技能，参加应急演练；</w:t>
            </w:r>
          </w:p>
          <w:p>
            <w:pPr>
              <w:spacing w:before="35" w:line="193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6、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……。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1"/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86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8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8557DFA"/>
    <w:rsid w:val="07520C39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8557DFA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2023-03-02T08:15:00Z</dcterms:created>
  <dc:creator>孙瑞</dc:creator>
  <cp:lastModifiedBy>孙瑞</cp:lastModifiedBy>
  <dcterms:modified xsi:type="dcterms:W3CDTF">2023-03-02T08:16:09Z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D91EC277C3D24D8498EAB3D0EA95942C</vt:lpwstr>
  </property>
</Properties>
</file>