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沼气工程安全生产主体责任清单</w:t>
      </w:r>
    </w:p>
    <w:p>
      <w:pPr>
        <w:pStyle w:val="14"/>
        <w:rPr>
          <w:rFonts w:hint="default" w:ascii="Times New Roman" w:hAnsi="Times New Roman" w:eastAsia="方正楷体_GBK" w:cs="Times New Roman"/>
          <w:b/>
          <w:bCs/>
          <w:color w:val="auto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</w:rPr>
        <w:t>（参考模板</w:t>
      </w:r>
      <w:r>
        <w:rPr>
          <w:rFonts w:hint="eastAsia" w:ascii="Times New Roman" w:hAnsi="Times New Roman" w:eastAsia="方正楷体_GBK" w:cs="Times New Roman"/>
          <w:b/>
          <w:bCs/>
          <w:color w:val="auto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color w:val="auto"/>
        </w:rPr>
        <w:t>.0版）</w:t>
      </w:r>
    </w:p>
    <w:tbl>
      <w:tblPr>
        <w:tblStyle w:val="1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678"/>
        <w:gridCol w:w="1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行业类别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项目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沼气工程企业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目标落实到位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1.落实安全生产主体责任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2.减少一般事故，遏制重特大事故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责任落实到位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1.建立安全管理机构，配备安全管理人员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2.建立安全生产例会、检查、教育培训、劳动防护用品配备和管理、奖惩、事故报告和处理、操作规程、隐患排查治理和建档、应急值守等制度，形成安全生产制度体系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3.将安全生产责任明确到各部门、各岗位，确保安全生产人人有责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4.……。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投入保障到位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1.添设备，夯基础，确保企业具备必要的安全生产条件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2.加强保障手段，购买保险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3.持续增加安全投入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4.……。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宣传培训到位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1.安全宣传常抓不懈，作业前要讲解安全生产要求，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none"/>
                <w:lang w:eastAsia="zh-CN"/>
              </w:rPr>
              <w:t>及时分析研判“三重一高”安全生产形势，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每年底总结、分析一次项目安全生产情况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2.定期组织安全培训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3.……。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沼气工程企业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基础管理到位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1.落实“三同时”，新建、改建、扩建工程中的安全生产设施必须符合国家规定标准，必须与主体工程同时设计、同时施工、同时投入生产和使用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2.建立健全安全管理机制，构建系列安全生产管理制度体系，推行安全生产精细化、科学化、标准化管理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3.在安全生产危险区域、关键部位醒目处按规范设置警示标识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防止出现人员中毒窒息、火灾爆炸事故。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4.定期保养设备，保障设备处于良好安全技术状况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</w:rPr>
              <w:t>5.……。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隐患治理到位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1.查隐患，建台账。突出关键场所、关键环节、部位和重要时间节点安全检查，结合自身情况，实施日巡查、周检查、月检查、季度大检查制度，并做好检查记录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2.及时报，盯整改。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重点检查沼气工程易出现中毒窒息、火灾爆炸的场所，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对检查发现的风险隐患要及时逐级报告，采取措施及时整改到位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应急救援到位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1.定预案。按照国家《生产安全事故应急预案管理办法》等有关要求编制企业安全生产预案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2.建队伍。落实应急救援力量，根据项目自身情况每年组织开展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或观摩学习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1次以上应急演练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3.常值守。坚持常态化值班制度，保障联络畅通，认真做好值班记录，及时准确上报、反馈有关情况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4.……。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0267CFD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0267CFD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40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customStyle="1" w:styleId="14">
    <w:name w:val="标题注释"/>
    <w:basedOn w:val="15"/>
    <w:next w:val="16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6">
    <w:name w:val="主送单位"/>
    <w:basedOn w:val="15"/>
    <w:next w:val="15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24</Characters>
  <Lines>0</Lines>
  <Paragraphs>0</Paragraphs>
  <TotalTime>0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2023-03-03T09:01:00Z</dcterms:created>
  <dc:creator>孙瑞</dc:creator>
  <cp:lastModifiedBy>孙瑞</cp:lastModifiedBy>
  <dcterms:modified xsi:type="dcterms:W3CDTF">2023-03-03T09:02:42Z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F5DCFB03AEC44A0D97C9D29B2D74929E</vt:lpwstr>
  </property>
</Properties>
</file>