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bCs/>
          <w:sz w:val="32"/>
          <w:szCs w:val="32"/>
        </w:rPr>
      </w:pPr>
      <w:bookmarkStart w:id="0" w:name="_GoBack"/>
      <w:bookmarkEnd w:id="0"/>
      <w:r>
        <w:rPr>
          <w:rFonts w:hint="eastAsia" w:asciiTheme="minorEastAsia" w:hAnsiTheme="minorEastAsia"/>
          <w:b/>
          <w:bCs/>
          <w:sz w:val="32"/>
          <w:szCs w:val="32"/>
        </w:rPr>
        <w:t>汽车客运站部门安全生产责任清单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019"/>
        <w:gridCol w:w="1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tcPr>
          <w:p>
            <w:pPr>
              <w:spacing w:line="360" w:lineRule="auto"/>
              <w:jc w:val="center"/>
              <w:rPr>
                <w:rFonts w:asciiTheme="minorEastAsia" w:hAnsiTheme="minorEastAsia"/>
                <w:b/>
                <w:bCs/>
                <w:szCs w:val="21"/>
              </w:rPr>
            </w:pPr>
            <w:r>
              <w:rPr>
                <w:rFonts w:hint="eastAsia" w:asciiTheme="minorEastAsia" w:hAnsiTheme="minorEastAsia"/>
                <w:b/>
                <w:bCs/>
                <w:szCs w:val="21"/>
              </w:rPr>
              <w:t>序号</w:t>
            </w:r>
          </w:p>
        </w:tc>
        <w:tc>
          <w:tcPr>
            <w:tcW w:w="104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部门名称</w:t>
            </w:r>
          </w:p>
        </w:tc>
        <w:tc>
          <w:tcPr>
            <w:tcW w:w="1270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trPr>
        <w:tc>
          <w:tcPr>
            <w:tcW w:w="1033"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1</w:t>
            </w:r>
          </w:p>
        </w:tc>
        <w:tc>
          <w:tcPr>
            <w:tcW w:w="1048"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安全生产领导机构</w:t>
            </w:r>
          </w:p>
        </w:tc>
        <w:tc>
          <w:tcPr>
            <w:tcW w:w="12705" w:type="dxa"/>
          </w:tcPr>
          <w:p>
            <w:pPr>
              <w:spacing w:line="360" w:lineRule="auto"/>
              <w:rPr>
                <w:rFonts w:cs="宋体" w:asciiTheme="minorEastAsia" w:hAnsiTheme="minorEastAsia"/>
                <w:szCs w:val="21"/>
              </w:rPr>
            </w:pPr>
            <w:r>
              <w:rPr>
                <w:rFonts w:hint="eastAsia" w:cs="宋体" w:asciiTheme="minorEastAsia" w:hAnsiTheme="minorEastAsia"/>
                <w:szCs w:val="21"/>
              </w:rPr>
              <w:t>1.宣传贯彻国家安全生产法律法规、标准、规范及上级安全生产管理规定，落实全员“一岗双责”安全生产责任制；</w:t>
            </w:r>
          </w:p>
          <w:p>
            <w:pPr>
              <w:spacing w:line="360" w:lineRule="auto"/>
              <w:rPr>
                <w:rFonts w:cs="宋体" w:asciiTheme="minorEastAsia" w:hAnsiTheme="minorEastAsia"/>
                <w:szCs w:val="21"/>
              </w:rPr>
            </w:pPr>
            <w:r>
              <w:rPr>
                <w:rFonts w:hint="eastAsia" w:cs="宋体" w:asciiTheme="minorEastAsia" w:hAnsiTheme="minorEastAsia"/>
                <w:szCs w:val="21"/>
              </w:rPr>
              <w:t>2.按照安全生产“一岗双责”的要求，组织制定本单位安全生产责任制，把安全职责层级分解；</w:t>
            </w:r>
          </w:p>
          <w:p>
            <w:pPr>
              <w:spacing w:line="360" w:lineRule="auto"/>
              <w:rPr>
                <w:rFonts w:cs="宋体" w:asciiTheme="minorEastAsia" w:hAnsiTheme="minorEastAsia"/>
                <w:szCs w:val="21"/>
              </w:rPr>
            </w:pPr>
            <w:r>
              <w:rPr>
                <w:rFonts w:hint="eastAsia" w:cs="宋体" w:asciiTheme="minorEastAsia" w:hAnsiTheme="minorEastAsia"/>
                <w:szCs w:val="21"/>
              </w:rPr>
              <w:t>3.组织制定修订与安全生产法律、法规相适应的安全管理制度、安全操作规程和应急预案，并组织实施；</w:t>
            </w:r>
          </w:p>
          <w:p>
            <w:pPr>
              <w:spacing w:line="360" w:lineRule="auto"/>
              <w:rPr>
                <w:rFonts w:cs="宋体" w:asciiTheme="minorEastAsia" w:hAnsiTheme="minorEastAsia"/>
                <w:szCs w:val="21"/>
              </w:rPr>
            </w:pPr>
            <w:r>
              <w:rPr>
                <w:rFonts w:hint="eastAsia" w:cs="宋体" w:asciiTheme="minorEastAsia" w:hAnsiTheme="minorEastAsia"/>
                <w:szCs w:val="21"/>
              </w:rPr>
              <w:t>4.定期召开安全生产领导机构会议，总结本单位安全生产情况，分析存在问题，制定防范措施；</w:t>
            </w:r>
          </w:p>
          <w:p>
            <w:pPr>
              <w:spacing w:line="360" w:lineRule="auto"/>
              <w:rPr>
                <w:rFonts w:cs="宋体" w:asciiTheme="minorEastAsia" w:hAnsiTheme="minorEastAsia"/>
                <w:szCs w:val="21"/>
              </w:rPr>
            </w:pPr>
            <w:r>
              <w:rPr>
                <w:rFonts w:hint="eastAsia" w:cs="宋体" w:asciiTheme="minorEastAsia" w:hAnsiTheme="minorEastAsia"/>
                <w:szCs w:val="21"/>
              </w:rPr>
              <w:t>5.研究制定安全生产资金投入计划，监督安全生产专项经费的提取及合理、有效使用；</w:t>
            </w:r>
          </w:p>
          <w:p>
            <w:pPr>
              <w:spacing w:line="360" w:lineRule="auto"/>
              <w:rPr>
                <w:rFonts w:cs="宋体" w:asciiTheme="minorEastAsia" w:hAnsiTheme="minorEastAsia"/>
                <w:szCs w:val="21"/>
              </w:rPr>
            </w:pPr>
            <w:r>
              <w:rPr>
                <w:rFonts w:hint="eastAsia" w:cs="宋体" w:asciiTheme="minorEastAsia" w:hAnsiTheme="minorEastAsia"/>
                <w:szCs w:val="21"/>
              </w:rPr>
              <w:t>6.组织制定安全生产目标、计划，定期组织考核，落实奖惩；</w:t>
            </w:r>
          </w:p>
          <w:p>
            <w:pPr>
              <w:spacing w:line="360" w:lineRule="auto"/>
              <w:rPr>
                <w:rFonts w:cs="宋体" w:asciiTheme="minorEastAsia" w:hAnsiTheme="minorEastAsia"/>
                <w:szCs w:val="21"/>
              </w:rPr>
            </w:pPr>
            <w:r>
              <w:rPr>
                <w:rFonts w:hint="eastAsia" w:cs="宋体" w:asciiTheme="minorEastAsia" w:hAnsiTheme="minorEastAsia"/>
                <w:szCs w:val="21"/>
              </w:rPr>
              <w:t>7.建立完善安全风险分级管控和隐患排查治理双重预防机制，定期组织安全检查和重大节假日安全检查，及时消除生产安全事故隐患；</w:t>
            </w:r>
          </w:p>
          <w:p>
            <w:pPr>
              <w:spacing w:line="360" w:lineRule="auto"/>
              <w:rPr>
                <w:rFonts w:hint="eastAsia" w:cs="宋体" w:asciiTheme="minorEastAsia" w:hAnsiTheme="minorEastAsia" w:eastAsiaTheme="minorEastAsia"/>
                <w:szCs w:val="21"/>
                <w:lang w:eastAsia="zh-CN"/>
              </w:rPr>
            </w:pPr>
            <w:r>
              <w:rPr>
                <w:rFonts w:hint="eastAsia" w:cs="宋体" w:asciiTheme="minorEastAsia" w:hAnsiTheme="minorEastAsia"/>
                <w:szCs w:val="21"/>
              </w:rPr>
              <w:t>8.组织开展各项安全活动，建设良好的企业安全文化</w:t>
            </w:r>
            <w:r>
              <w:rPr>
                <w:rFonts w:hint="eastAsia" w:cs="宋体" w:asciiTheme="minorEastAsia" w:hAnsiTheme="minorEastAsia"/>
                <w:szCs w:val="21"/>
                <w:lang w:eastAsia="zh-CN"/>
              </w:rPr>
              <w:t>；</w:t>
            </w:r>
          </w:p>
          <w:p>
            <w:pPr>
              <w:spacing w:line="360" w:lineRule="auto"/>
              <w:rPr>
                <w:rFonts w:hint="eastAsia" w:cs="宋体" w:asciiTheme="minorEastAsia" w:hAnsiTheme="minorEastAsia" w:eastAsiaTheme="minorEastAsia"/>
                <w:szCs w:val="21"/>
                <w:lang w:eastAsia="zh-CN"/>
              </w:rPr>
            </w:pPr>
            <w:r>
              <w:rPr>
                <w:rFonts w:hint="eastAsia" w:cs="宋体" w:asciiTheme="minorEastAsia" w:hAnsiTheme="minorEastAsia"/>
                <w:szCs w:val="21"/>
              </w:rPr>
              <w:t>9.组织开展事故调查，审定事故调查报告，作出事故处理决定</w:t>
            </w:r>
            <w:r>
              <w:rPr>
                <w:rFonts w:hint="eastAsia" w:cs="宋体"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2</w:t>
            </w:r>
          </w:p>
        </w:tc>
        <w:tc>
          <w:tcPr>
            <w:tcW w:w="1048"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安全生产领导机构</w:t>
            </w:r>
          </w:p>
          <w:p>
            <w:pPr>
              <w:spacing w:line="360" w:lineRule="auto"/>
              <w:jc w:val="center"/>
              <w:rPr>
                <w:rFonts w:cs="宋体" w:asciiTheme="minorEastAsia" w:hAnsiTheme="minorEastAsia"/>
                <w:szCs w:val="21"/>
              </w:rPr>
            </w:pPr>
            <w:r>
              <w:rPr>
                <w:rFonts w:hint="eastAsia" w:cs="宋体" w:asciiTheme="minorEastAsia" w:hAnsiTheme="minorEastAsia"/>
                <w:szCs w:val="21"/>
              </w:rPr>
              <w:t>办公室</w:t>
            </w:r>
          </w:p>
        </w:tc>
        <w:tc>
          <w:tcPr>
            <w:tcW w:w="12705" w:type="dxa"/>
          </w:tcPr>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1.负责处理安全生产领导机构日常工作；</w:t>
            </w:r>
          </w:p>
          <w:p>
            <w:pPr>
              <w:spacing w:line="360" w:lineRule="auto"/>
              <w:rPr>
                <w:rFonts w:asciiTheme="minorEastAsia" w:hAnsiTheme="minorEastAsia"/>
                <w:szCs w:val="21"/>
              </w:rPr>
            </w:pPr>
            <w:r>
              <w:rPr>
                <w:rFonts w:hint="eastAsia" w:asciiTheme="minorEastAsia" w:hAnsiTheme="minorEastAsia"/>
                <w:szCs w:val="21"/>
              </w:rPr>
              <w:t>2.根据安全生产领导机构的决定，起草有关文件并及时传达；</w:t>
            </w:r>
          </w:p>
          <w:p>
            <w:pPr>
              <w:spacing w:line="360" w:lineRule="auto"/>
              <w:rPr>
                <w:rFonts w:asciiTheme="minorEastAsia" w:hAnsiTheme="minorEastAsia"/>
                <w:szCs w:val="21"/>
              </w:rPr>
            </w:pPr>
            <w:r>
              <w:rPr>
                <w:rFonts w:hint="eastAsia" w:asciiTheme="minorEastAsia" w:hAnsiTheme="minorEastAsia"/>
                <w:szCs w:val="21"/>
              </w:rPr>
              <w:t>3.筹备安全生产领导机构工作会议，负责会务工作；</w:t>
            </w:r>
          </w:p>
          <w:p>
            <w:pPr>
              <w:spacing w:line="360" w:lineRule="auto"/>
              <w:rPr>
                <w:rFonts w:asciiTheme="minorEastAsia" w:hAnsiTheme="minorEastAsia"/>
                <w:szCs w:val="21"/>
              </w:rPr>
            </w:pPr>
            <w:r>
              <w:rPr>
                <w:rFonts w:hint="eastAsia" w:asciiTheme="minorEastAsia" w:hAnsiTheme="minorEastAsia"/>
                <w:szCs w:val="21"/>
              </w:rPr>
              <w:t>4.承办安全生产领导机构交办的其他安全工作事项。</w:t>
            </w:r>
          </w:p>
          <w:p>
            <w:pPr>
              <w:pStyle w:val="2"/>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3</w:t>
            </w:r>
          </w:p>
        </w:tc>
        <w:tc>
          <w:tcPr>
            <w:tcW w:w="1048"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专职安全管理部门</w:t>
            </w:r>
          </w:p>
        </w:tc>
        <w:tc>
          <w:tcPr>
            <w:tcW w:w="12705" w:type="dxa"/>
          </w:tcPr>
          <w:p>
            <w:pPr>
              <w:spacing w:line="360" w:lineRule="auto"/>
              <w:rPr>
                <w:rFonts w:asciiTheme="minorEastAsia" w:hAnsiTheme="minorEastAsia"/>
                <w:szCs w:val="21"/>
              </w:rPr>
            </w:pPr>
          </w:p>
          <w:p>
            <w:pPr>
              <w:spacing w:line="360" w:lineRule="auto"/>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1.宣传贯彻安全生产的法律、行政法规、规章、政策和标准，执行企业各项安全生产规章制度，对客运站安全生产工作实施综合监督管理，参与安全生产决策；</w:t>
            </w:r>
          </w:p>
          <w:p>
            <w:pPr>
              <w:spacing w:line="360" w:lineRule="auto"/>
              <w:rPr>
                <w:rFonts w:asciiTheme="minorEastAsia" w:hAnsiTheme="minorEastAsia"/>
                <w:szCs w:val="21"/>
              </w:rPr>
            </w:pPr>
            <w:r>
              <w:rPr>
                <w:rFonts w:hint="eastAsia" w:asciiTheme="minorEastAsia" w:hAnsiTheme="minorEastAsia"/>
                <w:szCs w:val="21"/>
              </w:rPr>
              <w:t>2.组织制定修订本单位安全生产管理制度、操作规程和应急预案，明确各部门、各岗位的安全生产职责，督促贯彻执行；</w:t>
            </w:r>
          </w:p>
          <w:p>
            <w:pPr>
              <w:spacing w:line="360" w:lineRule="auto"/>
              <w:rPr>
                <w:rFonts w:asciiTheme="minorEastAsia" w:hAnsiTheme="minorEastAsia"/>
                <w:szCs w:val="21"/>
              </w:rPr>
            </w:pPr>
            <w:r>
              <w:rPr>
                <w:rFonts w:hint="eastAsia" w:asciiTheme="minorEastAsia" w:hAnsiTheme="minorEastAsia"/>
                <w:szCs w:val="21"/>
              </w:rPr>
              <w:t xml:space="preserve">3.组织实施本单位安全生产宣传、教育和培训，并如实记录； </w:t>
            </w:r>
            <w:r>
              <w:rPr>
                <w:rFonts w:hint="eastAsia" w:asciiTheme="minorEastAsia" w:hAnsiTheme="minorEastAsia"/>
                <w:szCs w:val="21"/>
              </w:rPr>
              <w:br w:type="textWrapping"/>
            </w:r>
            <w:r>
              <w:rPr>
                <w:rFonts w:hint="eastAsia" w:asciiTheme="minorEastAsia" w:hAnsiTheme="minorEastAsia"/>
                <w:szCs w:val="21"/>
              </w:rPr>
              <w:t xml:space="preserve">4.参与拟订本单位安全生产投入计划，监督相关部门实施； </w:t>
            </w:r>
            <w:r>
              <w:rPr>
                <w:rFonts w:hint="eastAsia" w:asciiTheme="minorEastAsia" w:hAnsiTheme="minorEastAsia"/>
                <w:szCs w:val="21"/>
              </w:rPr>
              <w:br w:type="textWrapping"/>
            </w:r>
            <w:r>
              <w:rPr>
                <w:rFonts w:hint="eastAsia" w:asciiTheme="minorEastAsia" w:hAnsiTheme="minorEastAsia"/>
                <w:szCs w:val="21"/>
              </w:rPr>
              <w:t>5.建立完善安全风险分级管控和隐患排查治理双重预防机制，组织实施对检查本单位的安全生产状况，及时消除生产安全事故隐患；</w:t>
            </w:r>
          </w:p>
          <w:p>
            <w:pPr>
              <w:spacing w:line="360" w:lineRule="auto"/>
              <w:rPr>
                <w:rFonts w:asciiTheme="minorEastAsia" w:hAnsiTheme="minorEastAsia"/>
                <w:szCs w:val="21"/>
              </w:rPr>
            </w:pPr>
            <w:r>
              <w:rPr>
                <w:rFonts w:hint="eastAsia" w:asciiTheme="minorEastAsia" w:hAnsiTheme="minorEastAsia"/>
                <w:szCs w:val="21"/>
              </w:rPr>
              <w:t>6.组织落实本单位安全生产事故应急预案的培训和演练；</w:t>
            </w:r>
          </w:p>
          <w:p>
            <w:pPr>
              <w:spacing w:line="360" w:lineRule="auto"/>
              <w:rPr>
                <w:rFonts w:asciiTheme="minorEastAsia" w:hAnsiTheme="minorEastAsia"/>
                <w:szCs w:val="21"/>
              </w:rPr>
            </w:pPr>
            <w:r>
              <w:rPr>
                <w:rFonts w:hint="eastAsia" w:asciiTheme="minorEastAsia" w:hAnsiTheme="minorEastAsia"/>
                <w:szCs w:val="21"/>
              </w:rPr>
              <w:t>7.制定本单位安全生产年度管理目标和安全生产管理工作计划，组织实施考核工作；</w:t>
            </w:r>
            <w:r>
              <w:rPr>
                <w:rFonts w:hint="eastAsia" w:asciiTheme="minorEastAsia" w:hAnsiTheme="minorEastAsia"/>
                <w:szCs w:val="21"/>
              </w:rPr>
              <w:br w:type="textWrapping"/>
            </w:r>
            <w:r>
              <w:rPr>
                <w:rFonts w:hint="eastAsia" w:asciiTheme="minorEastAsia" w:hAnsiTheme="minorEastAsia"/>
                <w:szCs w:val="21"/>
              </w:rPr>
              <w:t xml:space="preserve">8.制止和纠正违章指挥、违反操作规程的行为； </w:t>
            </w:r>
            <w:r>
              <w:rPr>
                <w:rFonts w:hint="eastAsia" w:asciiTheme="minorEastAsia" w:hAnsiTheme="minorEastAsia"/>
                <w:szCs w:val="21"/>
              </w:rPr>
              <w:br w:type="textWrapping"/>
            </w:r>
            <w:r>
              <w:rPr>
                <w:rFonts w:hint="eastAsia" w:asciiTheme="minorEastAsia" w:hAnsiTheme="minorEastAsia"/>
                <w:szCs w:val="21"/>
              </w:rPr>
              <w:t>9.发生生产安全事故时，按照有关规定及时报告相关部门；组织或者参与本单位生产安全事故的调查处理，承担生产安全事故统计和分析工作；</w:t>
            </w:r>
          </w:p>
          <w:p>
            <w:pPr>
              <w:spacing w:line="360" w:lineRule="auto"/>
              <w:rPr>
                <w:rFonts w:asciiTheme="minorEastAsia" w:hAnsiTheme="minorEastAsia"/>
                <w:szCs w:val="21"/>
              </w:rPr>
            </w:pPr>
            <w:r>
              <w:rPr>
                <w:rFonts w:hint="eastAsia" w:asciiTheme="minorEastAsia" w:hAnsiTheme="minorEastAsia"/>
                <w:szCs w:val="21"/>
              </w:rPr>
              <w:t>10.建立健全各项安全生产档案。</w:t>
            </w: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4</w:t>
            </w:r>
          </w:p>
        </w:tc>
        <w:tc>
          <w:tcPr>
            <w:tcW w:w="1048"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行政人事管理部门</w:t>
            </w:r>
          </w:p>
        </w:tc>
        <w:tc>
          <w:tcPr>
            <w:tcW w:w="12705" w:type="dxa"/>
          </w:tcPr>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1.宣传贯彻安全生产法律法规和标准规范，执行企业各项安全管理制度，自觉接受监督；</w:t>
            </w:r>
          </w:p>
          <w:p>
            <w:pPr>
              <w:spacing w:line="360" w:lineRule="auto"/>
              <w:rPr>
                <w:rFonts w:asciiTheme="minorEastAsia" w:hAnsiTheme="minorEastAsia"/>
                <w:szCs w:val="21"/>
              </w:rPr>
            </w:pPr>
            <w:r>
              <w:rPr>
                <w:rFonts w:hint="eastAsia" w:asciiTheme="minorEastAsia" w:hAnsiTheme="minorEastAsia"/>
                <w:szCs w:val="21"/>
              </w:rPr>
              <w:t>2.按安全生产“一岗双责”的要求，认真履行本部门安全生产职责，严格执行安全生产法律、法规、制度和措施；</w:t>
            </w:r>
          </w:p>
          <w:p>
            <w:pPr>
              <w:spacing w:line="360" w:lineRule="auto"/>
              <w:rPr>
                <w:rFonts w:asciiTheme="minorEastAsia" w:hAnsiTheme="minorEastAsia"/>
                <w:szCs w:val="21"/>
              </w:rPr>
            </w:pPr>
            <w:r>
              <w:rPr>
                <w:rFonts w:hint="eastAsia" w:asciiTheme="minorEastAsia" w:hAnsiTheme="minorEastAsia"/>
                <w:szCs w:val="21"/>
              </w:rPr>
              <w:t>3.负责人事劳资工作，并组织实施从业人员岗前教育培训工作；</w:t>
            </w:r>
          </w:p>
          <w:p>
            <w:pPr>
              <w:spacing w:line="360" w:lineRule="auto"/>
              <w:rPr>
                <w:rFonts w:asciiTheme="minorEastAsia" w:hAnsiTheme="minorEastAsia"/>
                <w:szCs w:val="21"/>
              </w:rPr>
            </w:pPr>
            <w:r>
              <w:rPr>
                <w:rFonts w:hint="eastAsia" w:asciiTheme="minorEastAsia" w:hAnsiTheme="minorEastAsia"/>
                <w:szCs w:val="21"/>
              </w:rPr>
              <w:t>4.依法为从业人员办理工伤保险，缴纳费用，规范建立工伤保险台账；</w:t>
            </w:r>
          </w:p>
          <w:p>
            <w:pPr>
              <w:spacing w:line="360" w:lineRule="auto"/>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 参加企业组织的安全生产隐患排查治理工作，组织开展本部门安全风险辨识，制定分级管控措施和隐患排查治理工作；</w:t>
            </w:r>
          </w:p>
          <w:p>
            <w:pPr>
              <w:spacing w:line="360" w:lineRule="auto"/>
              <w:rPr>
                <w:rFonts w:asciiTheme="minorEastAsia" w:hAnsiTheme="minorEastAsia"/>
                <w:szCs w:val="21"/>
              </w:rPr>
            </w:pPr>
            <w:r>
              <w:rPr>
                <w:rFonts w:asciiTheme="minorEastAsia" w:hAnsiTheme="minorEastAsia"/>
                <w:szCs w:val="21"/>
              </w:rPr>
              <w:t>6</w:t>
            </w:r>
            <w:r>
              <w:rPr>
                <w:rFonts w:hint="eastAsia" w:asciiTheme="minorEastAsia" w:hAnsiTheme="minorEastAsia"/>
                <w:szCs w:val="21"/>
              </w:rPr>
              <w:t>.负责拟订、签订相关方租赁合同（协议），依法明确双方的安全责任；</w:t>
            </w:r>
          </w:p>
          <w:p>
            <w:pPr>
              <w:spacing w:line="360" w:lineRule="auto"/>
              <w:rPr>
                <w:rFonts w:asciiTheme="minorEastAsia" w:hAnsiTheme="minorEastAsia"/>
                <w:szCs w:val="21"/>
              </w:rPr>
            </w:pPr>
            <w:r>
              <w:rPr>
                <w:rFonts w:asciiTheme="minorEastAsia" w:hAnsiTheme="minorEastAsia"/>
                <w:szCs w:val="21"/>
              </w:rPr>
              <w:t>7</w:t>
            </w:r>
            <w:r>
              <w:rPr>
                <w:rFonts w:hint="eastAsia" w:asciiTheme="minorEastAsia" w:hAnsiTheme="minorEastAsia"/>
                <w:szCs w:val="21"/>
              </w:rPr>
              <w:t>.参加企业组织的各类安全会议和安全宣传、教育培训活动；</w:t>
            </w:r>
          </w:p>
          <w:p>
            <w:pPr>
              <w:spacing w:line="360" w:lineRule="auto"/>
              <w:rPr>
                <w:rFonts w:asciiTheme="minorEastAsia" w:hAnsiTheme="minorEastAsia"/>
                <w:szCs w:val="21"/>
              </w:rPr>
            </w:pPr>
            <w:r>
              <w:rPr>
                <w:rFonts w:asciiTheme="minorEastAsia" w:hAnsiTheme="minorEastAsia"/>
                <w:szCs w:val="21"/>
              </w:rPr>
              <w:t>8</w:t>
            </w:r>
            <w:r>
              <w:rPr>
                <w:rFonts w:hint="eastAsia" w:asciiTheme="minorEastAsia" w:hAnsiTheme="minorEastAsia"/>
                <w:szCs w:val="21"/>
              </w:rPr>
              <w:t>.负责安全生产文件的送阅、下达和档案管理工作；</w:t>
            </w:r>
          </w:p>
          <w:p>
            <w:pPr>
              <w:spacing w:line="360" w:lineRule="auto"/>
              <w:rPr>
                <w:rFonts w:asciiTheme="minorEastAsia" w:hAnsiTheme="minorEastAsia"/>
                <w:szCs w:val="21"/>
              </w:rPr>
            </w:pPr>
            <w:r>
              <w:rPr>
                <w:rFonts w:asciiTheme="minorEastAsia" w:hAnsiTheme="minorEastAsia"/>
                <w:szCs w:val="21"/>
              </w:rPr>
              <w:t>9</w:t>
            </w:r>
            <w:r>
              <w:rPr>
                <w:rFonts w:hint="eastAsia" w:asciiTheme="minorEastAsia" w:hAnsiTheme="minorEastAsia"/>
                <w:szCs w:val="21"/>
              </w:rPr>
              <w:t>.参与应急演练和救援工作，负责应急救援后勤保障工作。</w:t>
            </w:r>
          </w:p>
          <w:p>
            <w:pPr>
              <w:pStyle w:val="2"/>
              <w:rPr>
                <w:rFonts w:cs="宋体" w:asciiTheme="minorEastAsia" w:hAnsiTheme="minorEastAsia"/>
                <w:szCs w:val="21"/>
              </w:rPr>
            </w:pPr>
          </w:p>
          <w:p>
            <w:pPr>
              <w:pStyle w:val="2"/>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5</w:t>
            </w:r>
          </w:p>
        </w:tc>
        <w:tc>
          <w:tcPr>
            <w:tcW w:w="1048"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财务管理部门</w:t>
            </w:r>
          </w:p>
        </w:tc>
        <w:tc>
          <w:tcPr>
            <w:tcW w:w="12705" w:type="dxa"/>
          </w:tcPr>
          <w:p>
            <w:pPr>
              <w:pStyle w:val="2"/>
              <w:spacing w:line="360" w:lineRule="auto"/>
              <w:ind w:firstLine="0" w:firstLineChars="0"/>
              <w:rPr>
                <w:rFonts w:cs="宋体" w:asciiTheme="minorEastAsia" w:hAnsiTheme="minorEastAsia"/>
                <w:szCs w:val="21"/>
              </w:rPr>
            </w:pPr>
          </w:p>
          <w:p>
            <w:pPr>
              <w:pStyle w:val="2"/>
              <w:spacing w:line="360" w:lineRule="auto"/>
              <w:ind w:firstLine="0" w:firstLineChars="0"/>
              <w:rPr>
                <w:rFonts w:cs="宋体" w:asciiTheme="minorEastAsia" w:hAnsiTheme="minorEastAsia"/>
                <w:szCs w:val="21"/>
              </w:rPr>
            </w:pPr>
            <w:r>
              <w:rPr>
                <w:rFonts w:hint="eastAsia" w:cs="宋体" w:asciiTheme="minorEastAsia" w:hAnsiTheme="minorEastAsia"/>
                <w:szCs w:val="21"/>
              </w:rPr>
              <w:t>1.宣传贯彻安全生产法律法规和标准规范，执行企业各项安全管理制度，自觉接受监督；</w:t>
            </w:r>
          </w:p>
          <w:p>
            <w:pPr>
              <w:spacing w:line="360" w:lineRule="auto"/>
              <w:rPr>
                <w:rFonts w:cs="宋体" w:asciiTheme="minorEastAsia" w:hAnsiTheme="minorEastAsia"/>
                <w:szCs w:val="21"/>
              </w:rPr>
            </w:pPr>
            <w:r>
              <w:rPr>
                <w:rFonts w:hint="eastAsia" w:cs="宋体" w:asciiTheme="minorEastAsia" w:hAnsiTheme="minorEastAsia"/>
                <w:szCs w:val="21"/>
              </w:rPr>
              <w:t>2.严格落实安全生产责任制，认真履行安全生产“一岗双责” 工作职责；</w:t>
            </w:r>
          </w:p>
          <w:p>
            <w:pPr>
              <w:spacing w:line="360" w:lineRule="auto"/>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.按照规定负责安全经费预决算工作，规范提取和使用安全生产费用，并建立专账；</w:t>
            </w:r>
          </w:p>
          <w:p>
            <w:pPr>
              <w:spacing w:line="360" w:lineRule="auto"/>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.参加企业组织的安全生产隐患排查治理工作，组织开展本部门安全风险辨识，制定分级管控措施和隐患排查治理工作；</w:t>
            </w:r>
          </w:p>
          <w:p>
            <w:pPr>
              <w:pStyle w:val="2"/>
              <w:spacing w:line="360" w:lineRule="auto"/>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.参加企业组织的各类安全会议和安全宣传、教育培训活动；</w:t>
            </w:r>
          </w:p>
          <w:p>
            <w:pPr>
              <w:pStyle w:val="2"/>
              <w:spacing w:line="360" w:lineRule="auto"/>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.参与应急演练和救援工作。</w:t>
            </w:r>
          </w:p>
          <w:p>
            <w:pPr>
              <w:pStyle w:val="2"/>
              <w:spacing w:line="360" w:lineRule="auto"/>
              <w:ind w:firstLine="0" w:firstLineChars="0"/>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6</w:t>
            </w:r>
          </w:p>
        </w:tc>
        <w:tc>
          <w:tcPr>
            <w:tcW w:w="1048"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经营调度部门</w:t>
            </w:r>
          </w:p>
        </w:tc>
        <w:tc>
          <w:tcPr>
            <w:tcW w:w="12705" w:type="dxa"/>
          </w:tcPr>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1.宣传贯彻安全生产法律法规和标准规范，执行企业各项安全管理制度，自觉接受监督；</w:t>
            </w:r>
          </w:p>
          <w:p>
            <w:pPr>
              <w:spacing w:line="360" w:lineRule="auto"/>
              <w:rPr>
                <w:rFonts w:asciiTheme="minorEastAsia" w:hAnsiTheme="minorEastAsia"/>
                <w:szCs w:val="21"/>
              </w:rPr>
            </w:pPr>
            <w:r>
              <w:rPr>
                <w:rFonts w:hint="eastAsia" w:asciiTheme="minorEastAsia" w:hAnsiTheme="minorEastAsia"/>
                <w:szCs w:val="21"/>
              </w:rPr>
              <w:t>2.严格落实安全生产责任制，认真履行安全生产“一岗双责” 工作职责；</w:t>
            </w:r>
          </w:p>
          <w:p>
            <w:pPr>
              <w:spacing w:line="360" w:lineRule="auto"/>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.严格执行“三不进站、六不出站”管理制度，不得接纳未经主管部门确定到本站经营的客运车辆进站从事经营活动；</w:t>
            </w:r>
          </w:p>
          <w:p>
            <w:pPr>
              <w:spacing w:line="360" w:lineRule="auto"/>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.参加企业组织的安全生产隐患排查治理工作，组织开展本部门安全风险辨识，制定分级管控措施和隐患排查治理工作；</w:t>
            </w:r>
          </w:p>
          <w:p>
            <w:pPr>
              <w:spacing w:line="360" w:lineRule="auto"/>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.随时掌握旅客流动高峰期和“黄金周”旅客流量、流向的变化，安全科学调度车辆；</w:t>
            </w:r>
          </w:p>
          <w:p>
            <w:pPr>
              <w:spacing w:line="360" w:lineRule="auto"/>
              <w:rPr>
                <w:rFonts w:asciiTheme="minorEastAsia" w:hAnsiTheme="minorEastAsia"/>
                <w:szCs w:val="21"/>
              </w:rPr>
            </w:pPr>
            <w:r>
              <w:rPr>
                <w:rFonts w:asciiTheme="minorEastAsia" w:hAnsiTheme="minorEastAsia"/>
                <w:szCs w:val="21"/>
              </w:rPr>
              <w:t>6</w:t>
            </w:r>
            <w:r>
              <w:rPr>
                <w:rFonts w:hint="eastAsia" w:asciiTheme="minorEastAsia" w:hAnsiTheme="minorEastAsia"/>
                <w:szCs w:val="21"/>
              </w:rPr>
              <w:t>.参加企业组织的各类安全会议和安全宣传、教育培训活动；</w:t>
            </w:r>
          </w:p>
          <w:p>
            <w:pPr>
              <w:spacing w:line="360" w:lineRule="auto"/>
              <w:rPr>
                <w:rFonts w:asciiTheme="minorEastAsia" w:hAnsiTheme="minorEastAsia"/>
                <w:szCs w:val="21"/>
              </w:rPr>
            </w:pPr>
            <w:r>
              <w:rPr>
                <w:rFonts w:asciiTheme="minorEastAsia" w:hAnsiTheme="minorEastAsia"/>
                <w:szCs w:val="21"/>
              </w:rPr>
              <w:t>7</w:t>
            </w:r>
            <w:r>
              <w:rPr>
                <w:rFonts w:hint="eastAsia" w:asciiTheme="minorEastAsia" w:hAnsiTheme="minorEastAsia"/>
                <w:szCs w:val="21"/>
              </w:rPr>
              <w:t>.负责拟订、签订进站参营车辆经营合同（协议），依法明确双方的安全责任；</w:t>
            </w:r>
          </w:p>
          <w:p>
            <w:pPr>
              <w:spacing w:line="360" w:lineRule="auto"/>
              <w:rPr>
                <w:rFonts w:asciiTheme="minorEastAsia" w:hAnsiTheme="minorEastAsia"/>
                <w:szCs w:val="21"/>
              </w:rPr>
            </w:pPr>
            <w:r>
              <w:rPr>
                <w:rFonts w:asciiTheme="minorEastAsia" w:hAnsiTheme="minorEastAsia"/>
                <w:szCs w:val="21"/>
              </w:rPr>
              <w:t>8</w:t>
            </w:r>
            <w:r>
              <w:rPr>
                <w:rFonts w:hint="eastAsia" w:asciiTheme="minorEastAsia" w:hAnsiTheme="minorEastAsia"/>
                <w:szCs w:val="21"/>
              </w:rPr>
              <w:t>.参与应急演练和救援工作。</w:t>
            </w:r>
          </w:p>
          <w:p>
            <w:pPr>
              <w:pStyle w:val="2"/>
              <w:rPr>
                <w:rFonts w:cs="宋体" w:asciiTheme="minorEastAsia" w:hAnsiTheme="minorEastAsia"/>
                <w:szCs w:val="21"/>
              </w:rPr>
            </w:pPr>
          </w:p>
          <w:p>
            <w:pPr>
              <w:pStyle w:val="2"/>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7</w:t>
            </w:r>
          </w:p>
        </w:tc>
        <w:tc>
          <w:tcPr>
            <w:tcW w:w="1048"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小件快运管理部门</w:t>
            </w:r>
          </w:p>
        </w:tc>
        <w:tc>
          <w:tcPr>
            <w:tcW w:w="12705" w:type="dxa"/>
          </w:tcPr>
          <w:p>
            <w:pPr>
              <w:pStyle w:val="2"/>
              <w:spacing w:line="360" w:lineRule="auto"/>
              <w:ind w:firstLine="0" w:firstLineChars="0"/>
              <w:rPr>
                <w:rFonts w:asciiTheme="minorEastAsia" w:hAnsiTheme="minorEastAsia"/>
                <w:szCs w:val="21"/>
              </w:rPr>
            </w:pPr>
          </w:p>
          <w:p>
            <w:pPr>
              <w:pStyle w:val="2"/>
              <w:spacing w:line="360" w:lineRule="auto"/>
              <w:ind w:firstLine="0" w:firstLineChars="0"/>
              <w:rPr>
                <w:rFonts w:asciiTheme="minorEastAsia" w:hAnsiTheme="minorEastAsia"/>
                <w:szCs w:val="21"/>
              </w:rPr>
            </w:pPr>
          </w:p>
          <w:p>
            <w:pPr>
              <w:pStyle w:val="2"/>
              <w:spacing w:line="360" w:lineRule="auto"/>
              <w:ind w:firstLine="0" w:firstLineChars="0"/>
              <w:rPr>
                <w:rFonts w:asciiTheme="minorEastAsia" w:hAnsiTheme="minorEastAsia"/>
                <w:szCs w:val="21"/>
              </w:rPr>
            </w:pPr>
            <w:r>
              <w:rPr>
                <w:rFonts w:hint="eastAsia" w:asciiTheme="minorEastAsia" w:hAnsiTheme="minorEastAsia"/>
                <w:szCs w:val="21"/>
              </w:rPr>
              <w:t>1.宣传贯彻安全生产法律法规和标准规范，执行企业各项安全管理制度，自觉接受监督；</w:t>
            </w:r>
          </w:p>
          <w:p>
            <w:pPr>
              <w:pStyle w:val="2"/>
              <w:spacing w:line="360" w:lineRule="auto"/>
              <w:ind w:firstLine="0" w:firstLineChars="0"/>
              <w:rPr>
                <w:rFonts w:asciiTheme="minorEastAsia" w:hAnsiTheme="minorEastAsia"/>
                <w:szCs w:val="21"/>
              </w:rPr>
            </w:pPr>
            <w:r>
              <w:rPr>
                <w:rFonts w:hint="eastAsia" w:asciiTheme="minorEastAsia" w:hAnsiTheme="minorEastAsia"/>
                <w:szCs w:val="21"/>
              </w:rPr>
              <w:t>2.严格落实安全生产责任制，认真履行安全生产“一岗双责” 工作职责；</w:t>
            </w:r>
          </w:p>
          <w:p>
            <w:pPr>
              <w:spacing w:line="360" w:lineRule="auto"/>
              <w:rPr>
                <w:rFonts w:asciiTheme="minorEastAsia" w:hAnsiTheme="minorEastAsia"/>
                <w:szCs w:val="21"/>
              </w:rPr>
            </w:pPr>
            <w:r>
              <w:rPr>
                <w:rFonts w:hint="eastAsia" w:asciiTheme="minorEastAsia" w:hAnsiTheme="minorEastAsia"/>
                <w:szCs w:val="21"/>
              </w:rPr>
              <w:t>3.落实快件受理操作规程、快件受理实名制、行包快件的进、出仓和托运等安全管理制度，严禁受理“十大类禁止托运危险物品”；</w:t>
            </w:r>
          </w:p>
          <w:p>
            <w:pPr>
              <w:pStyle w:val="2"/>
              <w:spacing w:line="360" w:lineRule="auto"/>
              <w:ind w:firstLine="0" w:firstLineChars="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.参加企业组织的各类安全会议和安全宣传、教育培训活动；</w:t>
            </w:r>
          </w:p>
          <w:p>
            <w:pPr>
              <w:spacing w:line="360" w:lineRule="auto"/>
              <w:rPr>
                <w:rFonts w:cs="宋体" w:asciiTheme="minorEastAsia" w:hAnsiTheme="minorEastAsia"/>
                <w:szCs w:val="21"/>
              </w:rPr>
            </w:pPr>
            <w:r>
              <w:rPr>
                <w:rFonts w:asciiTheme="minorEastAsia" w:hAnsiTheme="minorEastAsia"/>
                <w:szCs w:val="21"/>
              </w:rPr>
              <w:t>5</w:t>
            </w:r>
            <w:r>
              <w:rPr>
                <w:rFonts w:hint="eastAsia" w:asciiTheme="minorEastAsia" w:hAnsiTheme="minorEastAsia"/>
                <w:szCs w:val="21"/>
              </w:rPr>
              <w:t>.参与应急演练和救援工作。</w:t>
            </w:r>
          </w:p>
          <w:p>
            <w:pPr>
              <w:pStyle w:val="2"/>
              <w:rPr>
                <w:rFonts w:cs="宋体" w:asciiTheme="minorEastAsia" w:hAnsiTheme="minorEastAsia"/>
                <w:szCs w:val="21"/>
              </w:rPr>
            </w:pPr>
          </w:p>
          <w:p>
            <w:pPr>
              <w:pStyle w:val="2"/>
              <w:rPr>
                <w:rFonts w:cs="宋体" w:asciiTheme="minorEastAsia" w:hAnsiTheme="minorEastAsia"/>
                <w:szCs w:val="21"/>
              </w:rPr>
            </w:pPr>
          </w:p>
          <w:p>
            <w:pPr>
              <w:pStyle w:val="2"/>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8</w:t>
            </w:r>
          </w:p>
        </w:tc>
        <w:tc>
          <w:tcPr>
            <w:tcW w:w="1048"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治安保卫部门</w:t>
            </w:r>
          </w:p>
        </w:tc>
        <w:tc>
          <w:tcPr>
            <w:tcW w:w="12705" w:type="dxa"/>
          </w:tcPr>
          <w:p>
            <w:pPr>
              <w:pStyle w:val="2"/>
              <w:spacing w:line="360" w:lineRule="auto"/>
              <w:ind w:firstLine="0" w:firstLineChars="0"/>
              <w:rPr>
                <w:rFonts w:cs="宋体" w:asciiTheme="minorEastAsia" w:hAnsiTheme="minorEastAsia"/>
                <w:szCs w:val="21"/>
              </w:rPr>
            </w:pPr>
            <w:r>
              <w:rPr>
                <w:rFonts w:hint="eastAsia" w:cs="宋体" w:asciiTheme="minorEastAsia" w:hAnsiTheme="minorEastAsia"/>
                <w:szCs w:val="21"/>
              </w:rPr>
              <w:t>1.宣传贯彻安全生产法律法规和标准规范，执行企业各项安全管理制度，建立健全车辆技术管理制度和岗位操作规程，自觉接受监督；</w:t>
            </w:r>
          </w:p>
          <w:p>
            <w:pPr>
              <w:pStyle w:val="2"/>
              <w:spacing w:line="360" w:lineRule="auto"/>
              <w:ind w:firstLine="0" w:firstLineChars="0"/>
              <w:rPr>
                <w:rFonts w:cs="宋体" w:asciiTheme="minorEastAsia" w:hAnsiTheme="minorEastAsia"/>
                <w:szCs w:val="21"/>
              </w:rPr>
            </w:pPr>
            <w:r>
              <w:rPr>
                <w:rFonts w:hint="eastAsia" w:cs="宋体" w:asciiTheme="minorEastAsia" w:hAnsiTheme="minorEastAsia"/>
                <w:szCs w:val="21"/>
              </w:rPr>
              <w:t>2.严格落实安全生产责任制，认真履行安全生产“一岗双责”工作职责；</w:t>
            </w:r>
          </w:p>
          <w:p>
            <w:pPr>
              <w:pStyle w:val="2"/>
              <w:spacing w:line="360" w:lineRule="auto"/>
              <w:ind w:firstLine="0" w:firstLineChars="0"/>
              <w:rPr>
                <w:rFonts w:asciiTheme="minorEastAsia" w:hAnsiTheme="minorEastAsia" w:cstheme="minorEastAsia"/>
                <w:kern w:val="0"/>
                <w:szCs w:val="21"/>
              </w:rPr>
            </w:pPr>
            <w:r>
              <w:rPr>
                <w:rFonts w:asciiTheme="minorEastAsia" w:hAnsiTheme="minorEastAsia" w:cstheme="minorEastAsia"/>
                <w:kern w:val="0"/>
                <w:szCs w:val="21"/>
              </w:rPr>
              <w:t>3</w:t>
            </w:r>
            <w:r>
              <w:rPr>
                <w:rFonts w:hint="eastAsia" w:asciiTheme="minorEastAsia" w:hAnsiTheme="minorEastAsia" w:cstheme="minorEastAsia"/>
                <w:kern w:val="0"/>
                <w:szCs w:val="21"/>
              </w:rPr>
              <w:t>.组织制定治安保卫、消防安全制度和消防安全操作规程，并检查落实；</w:t>
            </w:r>
          </w:p>
          <w:p>
            <w:pPr>
              <w:pStyle w:val="2"/>
              <w:spacing w:line="360" w:lineRule="auto"/>
              <w:ind w:firstLine="0" w:firstLineChars="0"/>
              <w:rPr>
                <w:rFonts w:asciiTheme="minorEastAsia" w:hAnsiTheme="minorEastAsia" w:cstheme="minorEastAsia"/>
                <w:kern w:val="0"/>
                <w:szCs w:val="21"/>
              </w:rPr>
            </w:pPr>
            <w:r>
              <w:rPr>
                <w:rFonts w:hint="eastAsia" w:asciiTheme="minorEastAsia" w:hAnsiTheme="minorEastAsia" w:cstheme="minorEastAsia"/>
                <w:kern w:val="0"/>
                <w:szCs w:val="21"/>
              </w:rPr>
              <w:t>4.负责实施“三不进站”管理，落实站场秩序管理；</w:t>
            </w:r>
          </w:p>
          <w:p>
            <w:pPr>
              <w:pStyle w:val="2"/>
              <w:spacing w:line="360" w:lineRule="auto"/>
              <w:ind w:firstLine="0" w:firstLineChars="0"/>
              <w:rPr>
                <w:rFonts w:asciiTheme="minorEastAsia" w:hAnsiTheme="minorEastAsia" w:cstheme="minorEastAsia"/>
                <w:kern w:val="0"/>
                <w:szCs w:val="21"/>
              </w:rPr>
            </w:pPr>
            <w:r>
              <w:rPr>
                <w:rFonts w:hint="eastAsia" w:asciiTheme="minorEastAsia" w:hAnsiTheme="minorEastAsia" w:cstheme="minorEastAsia"/>
                <w:kern w:val="0"/>
                <w:szCs w:val="21"/>
              </w:rPr>
              <w:t>5</w:t>
            </w:r>
            <w:r>
              <w:rPr>
                <w:rFonts w:asciiTheme="minorEastAsia" w:hAnsiTheme="minorEastAsia" w:cstheme="minorEastAsia"/>
                <w:kern w:val="0"/>
                <w:szCs w:val="21"/>
              </w:rPr>
              <w:t>.</w:t>
            </w:r>
            <w:r>
              <w:rPr>
                <w:rFonts w:hint="eastAsia" w:asciiTheme="minorEastAsia" w:hAnsiTheme="minorEastAsia" w:cstheme="minorEastAsia"/>
                <w:kern w:val="0"/>
                <w:szCs w:val="21"/>
              </w:rPr>
              <w:t>负责场站重点部位视频监控管理工作；</w:t>
            </w:r>
          </w:p>
          <w:p>
            <w:pPr>
              <w:pStyle w:val="2"/>
              <w:spacing w:line="360" w:lineRule="auto"/>
              <w:ind w:firstLine="0" w:firstLineChars="0"/>
              <w:rPr>
                <w:rFonts w:asciiTheme="minorEastAsia" w:hAnsiTheme="minorEastAsia" w:cstheme="minorEastAsia"/>
                <w:kern w:val="0"/>
                <w:szCs w:val="21"/>
              </w:rPr>
            </w:pPr>
            <w:r>
              <w:rPr>
                <w:rFonts w:asciiTheme="minorEastAsia" w:hAnsiTheme="minorEastAsia" w:cstheme="minorEastAsia"/>
                <w:kern w:val="0"/>
                <w:szCs w:val="21"/>
              </w:rPr>
              <w:t>6</w:t>
            </w:r>
            <w:r>
              <w:rPr>
                <w:rFonts w:hint="eastAsia" w:asciiTheme="minorEastAsia" w:hAnsiTheme="minorEastAsia" w:cstheme="minorEastAsia"/>
                <w:kern w:val="0"/>
                <w:szCs w:val="21"/>
              </w:rPr>
              <w:t>.参加企业组织的各类安全会议和安全宣传、教育培训活动；</w:t>
            </w:r>
          </w:p>
          <w:p>
            <w:pPr>
              <w:pStyle w:val="2"/>
              <w:spacing w:line="360" w:lineRule="auto"/>
              <w:ind w:firstLine="0" w:firstLineChars="0"/>
              <w:rPr>
                <w:rFonts w:asciiTheme="minorEastAsia" w:hAnsiTheme="minorEastAsia" w:cstheme="minorEastAsia"/>
                <w:kern w:val="0"/>
                <w:szCs w:val="21"/>
              </w:rPr>
            </w:pPr>
            <w:r>
              <w:rPr>
                <w:rFonts w:asciiTheme="minorEastAsia" w:hAnsiTheme="minorEastAsia" w:cstheme="minorEastAsia"/>
                <w:kern w:val="0"/>
                <w:szCs w:val="21"/>
              </w:rPr>
              <w:t>7</w:t>
            </w:r>
            <w:r>
              <w:rPr>
                <w:rFonts w:hint="eastAsia" w:asciiTheme="minorEastAsia" w:hAnsiTheme="minorEastAsia" w:cstheme="minorEastAsia"/>
                <w:kern w:val="0"/>
                <w:szCs w:val="21"/>
              </w:rPr>
              <w:t>.参加企业组织的安全生产隐患排查治理工作，组织开展本部门安全风险辨识，制定分级管控措施和隐患排查治理工作；</w:t>
            </w:r>
          </w:p>
          <w:p>
            <w:pPr>
              <w:pStyle w:val="2"/>
              <w:spacing w:line="360" w:lineRule="auto"/>
              <w:ind w:firstLine="0" w:firstLineChars="0"/>
              <w:rPr>
                <w:rFonts w:cs="宋体" w:asciiTheme="minorEastAsia" w:hAnsiTheme="minorEastAsia"/>
                <w:szCs w:val="21"/>
              </w:rPr>
            </w:pPr>
            <w:r>
              <w:rPr>
                <w:rFonts w:asciiTheme="minorEastAsia" w:hAnsiTheme="minorEastAsia" w:cstheme="minorEastAsia"/>
                <w:kern w:val="0"/>
                <w:szCs w:val="21"/>
              </w:rPr>
              <w:t>8</w:t>
            </w:r>
            <w:r>
              <w:rPr>
                <w:rFonts w:hint="eastAsia" w:asciiTheme="minorEastAsia" w:hAnsiTheme="minorEastAsia" w:cstheme="minorEastAsia"/>
                <w:kern w:val="0"/>
                <w:szCs w:val="21"/>
              </w:rPr>
              <w:t>.参与应急演练和救援工作。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9</w:t>
            </w:r>
          </w:p>
        </w:tc>
        <w:tc>
          <w:tcPr>
            <w:tcW w:w="1048"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车辆安全例检机构</w:t>
            </w:r>
          </w:p>
        </w:tc>
        <w:tc>
          <w:tcPr>
            <w:tcW w:w="12705" w:type="dxa"/>
          </w:tcPr>
          <w:p>
            <w:pPr>
              <w:pStyle w:val="2"/>
              <w:spacing w:line="360" w:lineRule="auto"/>
              <w:ind w:firstLine="0" w:firstLineChars="0"/>
              <w:rPr>
                <w:rFonts w:cs="宋体" w:asciiTheme="minorEastAsia" w:hAnsiTheme="minorEastAsia"/>
                <w:szCs w:val="21"/>
              </w:rPr>
            </w:pPr>
            <w:r>
              <w:rPr>
                <w:rFonts w:hint="eastAsia" w:cs="宋体" w:asciiTheme="minorEastAsia" w:hAnsiTheme="minorEastAsia"/>
                <w:szCs w:val="21"/>
              </w:rPr>
              <w:t>1.宣传贯彻安全生产法律法规和标准规范，执行企业各项安全管理制度，建立健全车辆技术管理制度和岗位操作规程，自觉接受监督；</w:t>
            </w:r>
          </w:p>
          <w:p>
            <w:pPr>
              <w:pStyle w:val="2"/>
              <w:spacing w:line="360" w:lineRule="auto"/>
              <w:ind w:firstLine="0" w:firstLineChars="0"/>
              <w:rPr>
                <w:rFonts w:cs="宋体" w:asciiTheme="minorEastAsia" w:hAnsiTheme="minorEastAsia"/>
                <w:szCs w:val="21"/>
              </w:rPr>
            </w:pPr>
            <w:r>
              <w:rPr>
                <w:rFonts w:hint="eastAsia" w:cs="宋体" w:asciiTheme="minorEastAsia" w:hAnsiTheme="minorEastAsia"/>
                <w:szCs w:val="21"/>
              </w:rPr>
              <w:t>2.严格落实安全生产责任制，认真履行安全生产“一岗双责”工作职责；</w:t>
            </w:r>
          </w:p>
          <w:p>
            <w:pPr>
              <w:spacing w:line="360" w:lineRule="auto"/>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.负责进站参营车辆安全例行检查工作；</w:t>
            </w:r>
          </w:p>
          <w:p>
            <w:pPr>
              <w:spacing w:line="360" w:lineRule="auto"/>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.参加企业组织的各类安全会议和安全宣传、教育培训活动；</w:t>
            </w:r>
          </w:p>
          <w:p>
            <w:pPr>
              <w:spacing w:line="360" w:lineRule="auto"/>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.参加企业组织的安全生产隐患排查治理工作，组织开展本部门安全风险辨识，制定分级管控措施和隐患排查治理工作；</w:t>
            </w:r>
          </w:p>
          <w:p>
            <w:pPr>
              <w:spacing w:line="360" w:lineRule="auto"/>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.参与应急演练和救援工作；</w:t>
            </w:r>
          </w:p>
          <w:p>
            <w:pPr>
              <w:spacing w:line="360" w:lineRule="auto"/>
              <w:rPr>
                <w:rFonts w:hint="eastAsia" w:cs="宋体" w:asciiTheme="minorEastAsia" w:hAnsiTheme="minorEastAsia" w:eastAsiaTheme="minorEastAsia"/>
                <w:szCs w:val="21"/>
                <w:lang w:eastAsia="zh-CN"/>
              </w:rPr>
            </w:pPr>
            <w:r>
              <w:rPr>
                <w:rFonts w:cs="宋体" w:asciiTheme="minorEastAsia" w:hAnsiTheme="minorEastAsia"/>
                <w:szCs w:val="21"/>
              </w:rPr>
              <w:t>7</w:t>
            </w:r>
            <w:r>
              <w:rPr>
                <w:rFonts w:hint="eastAsia" w:cs="宋体" w:asciiTheme="minorEastAsia" w:hAnsiTheme="minorEastAsia"/>
                <w:szCs w:val="21"/>
              </w:rPr>
              <w:t>.建立健全车辆安全例检台账档案</w:t>
            </w:r>
            <w:r>
              <w:rPr>
                <w:rFonts w:hint="eastAsia" w:cs="宋体" w:asciiTheme="minorEastAsia" w:hAnsiTheme="minorEastAsia"/>
                <w:szCs w:val="21"/>
                <w:lang w:eastAsia="zh-CN"/>
              </w:rPr>
              <w:t>。</w:t>
            </w:r>
          </w:p>
        </w:tc>
      </w:tr>
    </w:tbl>
    <w:p>
      <w:pPr>
        <w:pStyle w:val="2"/>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739F467A"/>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 w:val="739F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5">
    <w:name w:val="Default Paragraph Font"/>
    <w:semiHidden/>
    <w:qFormat/>
    <w:uiPriority w:val="0"/>
    <w:rPr>
      <w:rFonts w:ascii="Calibri" w:hAnsi="Calibri" w:eastAsia="宋体"/>
      <w:sz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12">
    <w:name w:val="index 5"/>
    <w:basedOn w:val="1"/>
    <w:next w:val="1"/>
    <w:qFormat/>
    <w:uiPriority w:val="0"/>
    <w:pPr>
      <w:ind w:left="800" w:leftChars="8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2023-03-03T01:15:00Z</dcterms:created>
  <dc:creator>孙瑞</dc:creator>
  <cp:lastModifiedBy>孙瑞</cp:lastModifiedBy>
  <dcterms:modified xsi:type="dcterms:W3CDTF">2023-03-03T01:15:44Z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824E41094913481AAE8B769E9ED12B72</vt:lpwstr>
  </property>
</Properties>
</file>