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  <w:t>隐患排查治理参考模板</w:t>
      </w:r>
    </w:p>
    <w:tbl>
      <w:tblPr>
        <w:tblStyle w:val="12"/>
        <w:tblW w:w="13754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025"/>
        <w:gridCol w:w="1404"/>
        <w:gridCol w:w="1965"/>
        <w:gridCol w:w="1018"/>
        <w:gridCol w:w="1075"/>
        <w:gridCol w:w="1147"/>
        <w:gridCol w:w="1016"/>
        <w:gridCol w:w="1129"/>
        <w:gridCol w:w="88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1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检查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2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隐患内容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隐患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整改措施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整改期限</w:t>
            </w: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eastAsia="zh-CN"/>
              </w:rPr>
              <w:t>跟踪人员</w:t>
            </w:r>
          </w:p>
        </w:tc>
        <w:tc>
          <w:tcPr>
            <w:tcW w:w="114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整改完成时间</w:t>
            </w:r>
          </w:p>
        </w:tc>
        <w:tc>
          <w:tcPr>
            <w:tcW w:w="10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验收时间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验收人</w:t>
            </w: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验收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结论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1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>2020.3.18</w:t>
            </w:r>
          </w:p>
        </w:tc>
        <w:tc>
          <w:tcPr>
            <w:tcW w:w="2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>驾驶室与船舱未进行有效隔离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>一般隐患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>采取安装铁栅栏等进行隔离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4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31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>2020.3.18</w:t>
            </w:r>
          </w:p>
        </w:tc>
        <w:tc>
          <w:tcPr>
            <w:tcW w:w="2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>灭火器失效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>一般隐患</w:t>
            </w: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>立即更换合格灭火器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4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0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>……</w:t>
            </w:r>
          </w:p>
        </w:tc>
        <w:tc>
          <w:tcPr>
            <w:tcW w:w="202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>……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4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10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8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47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29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10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8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47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29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10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8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47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29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10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8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47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29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10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8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47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1129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38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</w:rPr>
        <w:t>注：各</w:t>
      </w:r>
      <w:r>
        <w:rPr>
          <w:rFonts w:hint="default" w:ascii="Times New Roman" w:hAnsi="Times New Roman" w:eastAsia="仿宋" w:cs="Times New Roman"/>
          <w:bCs/>
          <w:color w:val="auto"/>
          <w:sz w:val="24"/>
          <w:lang w:eastAsia="zh-CN"/>
        </w:rPr>
        <w:t>单位</w:t>
      </w:r>
      <w:r>
        <w:rPr>
          <w:rFonts w:hint="default" w:ascii="Times New Roman" w:hAnsi="Times New Roman" w:eastAsia="仿宋" w:cs="Times New Roman"/>
          <w:bCs/>
          <w:color w:val="auto"/>
          <w:sz w:val="24"/>
        </w:rPr>
        <w:t>应按照“包括但不限于”的原则，参考此模板示例编制本</w:t>
      </w:r>
      <w:r>
        <w:rPr>
          <w:rFonts w:hint="default" w:ascii="Times New Roman" w:hAnsi="Times New Roman" w:eastAsia="仿宋" w:cs="Times New Roman"/>
          <w:bCs/>
          <w:color w:val="auto"/>
          <w:sz w:val="24"/>
          <w:lang w:eastAsia="zh-CN"/>
        </w:rPr>
        <w:t>单位</w:t>
      </w:r>
      <w:r>
        <w:rPr>
          <w:rFonts w:hint="default" w:ascii="Times New Roman" w:hAnsi="Times New Roman" w:eastAsia="仿宋" w:cs="Times New Roman"/>
          <w:bCs/>
          <w:color w:val="auto"/>
          <w:sz w:val="24"/>
        </w:rPr>
        <w:t>的隐患排查治理清单。</w:t>
      </w: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AE9260A"/>
    <w:rsid w:val="093277A9"/>
    <w:rsid w:val="0C00517C"/>
    <w:rsid w:val="0DEA1EA6"/>
    <w:rsid w:val="1AE9260A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3E86299B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2023-03-03T02:05:00Z</dcterms:created>
  <dc:creator>孙瑞</dc:creator>
  <cp:lastModifiedBy>孙瑞</cp:lastModifiedBy>
  <dcterms:modified xsi:type="dcterms:W3CDTF">2023-03-03T02:05:41Z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2F84A7E79B1347F79CF85AD76C8F75B5</vt:lpwstr>
  </property>
</Properties>
</file>