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0"/>
          <w:szCs w:val="30"/>
        </w:rPr>
      </w:pPr>
      <w:r>
        <w:rPr>
          <w:rFonts w:eastAsia="黑体"/>
          <w:snapToGrid w:val="0"/>
          <w:color w:val="000000"/>
          <w:kern w:val="0"/>
          <w:sz w:val="30"/>
          <w:szCs w:val="30"/>
        </w:rPr>
        <w:t>某企业</w:t>
      </w:r>
      <w:r>
        <w:rPr>
          <w:rFonts w:hint="eastAsia" w:eastAsia="黑体"/>
          <w:snapToGrid w:val="0"/>
          <w:color w:val="000000"/>
          <w:kern w:val="0"/>
          <w:sz w:val="30"/>
          <w:szCs w:val="30"/>
        </w:rPr>
        <w:t>动土</w:t>
      </w:r>
      <w:r>
        <w:rPr>
          <w:rFonts w:eastAsia="黑体"/>
          <w:snapToGrid w:val="0"/>
          <w:color w:val="000000"/>
          <w:kern w:val="0"/>
          <w:sz w:val="30"/>
          <w:szCs w:val="30"/>
        </w:rPr>
        <w:t>作业操作规程及关键操作清单</w:t>
      </w:r>
    </w:p>
    <w:tbl>
      <w:tblPr>
        <w:tblStyle w:val="1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2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1.动土作业前，项目负责人应对施工人员进行安全教育，对安全措施进行现场交底，并督促落实；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2.动土作业施工现场应根据需要设置护栏、盖板和警告标志，夜间应悬挂红灯示警；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3.动土中如暴露出电缆、管线以及不能辨认的物品时，应立即停止作业，妥善加以保护，报告动土审批单位处理，经采取措施后方可继续动土作业；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4.动土临近地下隐蔽设施时，应轻轻挖掘，禁止使用铁棒、铁镐或大型动力机械工具；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5.挖掘土方应自上而下进行，不准采用挖底脚的办法挖掘，挖出的土石不准堵塞下水道和阴井；挖出的泥土堆放处所和堆放的材料至少应距坑、槽、井、沟边沿0.8m，高度不得超过1.5m；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6.在挖较深的坑、槽、井、沟时，严禁在土壁上挖洞攀登，作业时必须戴安全帽，坑、槽、井、沟上端边沿不准人员站立、行走；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7.要视土壤性质、湿度和挖掘深度设置安全边坡或固壁支架，对坑、槽、井、沟边坡或固壁支撑架应随时检查，特别是雨雪后和解冻时期，如发现边坡有裂缝、松疏或支撑有折断、走位等异常危险征兆，应立即停止工作，并采取措施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8.作业时应注意对有毒有害物质的检测，保持通风良好，发现有毒有害气体时，应采取措施后方可施工；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9.在坑、槽、井、沟的边缘，不能安放机械、铺设轨道及通行车辆，如必须时，应采取有效的固壁措施；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10.在拆除固壁支撑时，应从下而上进行，更换支撑时，应先装新的，后拆旧的；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11.所有人员不准在坑、槽、井、沟内休息；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12.上下交叉作业应戴安全帽，多人同时挖土应相距在2m以上，防止工具伤人；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13.作业人员在沟（槽、坑）下作业时应按规定坡度顺序进行，使用机械挖掘时不应进入机械旋转半径内，深度大于2m时应设置人员上下的梯子等；作业人员发现异常时，应立即撤离作业现场；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14.在危险化学品生产、储存场所动土时，应与有关操作人员建立联系，当产生突然排放有害物质时，操作人员应立即通知动土作业人员停止作业，迅速撤离现场；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15.施工结束后应及时回填土，并恢复地面设施;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1.作业前，开展风险辨识，办理危险作业审批表；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2.人员逐一确认安全措施齐全有效；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3.挖土方时应自上而下，必要时应采取有效固壁措施；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4.所有人员不得在作业区域休息；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5.有异常情况时应立即撤离现场；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6.作业结束后应立即恢复地面设施;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02E5E03"/>
    <w:rsid w:val="093277A9"/>
    <w:rsid w:val="0C00517C"/>
    <w:rsid w:val="0DEA1EA6"/>
    <w:rsid w:val="102E5E03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4ED5522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2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2023-03-02T09:16:00Z</dcterms:created>
  <dc:creator>孙瑞</dc:creator>
  <cp:lastModifiedBy>孙瑞</cp:lastModifiedBy>
  <dcterms:modified xsi:type="dcterms:W3CDTF">2023-03-02T09:18:33Z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6DCFD628A2254AB6BC5ABADC5B21208E</vt:lpwstr>
  </property>
</Properties>
</file>