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Times New Roman" w:hAnsi="Times New Roman" w:eastAsia="方正小标宋简体" w:cs="Times New Roman"/>
          <w:color w:val="000000"/>
          <w:sz w:val="32"/>
          <w:szCs w:val="32"/>
          <w:lang w:eastAsia="zh-CN"/>
        </w:rPr>
      </w:pPr>
      <w:r>
        <w:rPr>
          <w:rFonts w:eastAsia="方正小标宋简体"/>
          <w:bCs/>
          <w:color w:val="000000"/>
          <w:sz w:val="36"/>
          <w:szCs w:val="36"/>
        </w:rPr>
        <w:t>建筑施工重大安全风险管控清单</w:t>
      </w:r>
      <w:r>
        <w:rPr>
          <w:rFonts w:hint="eastAsia" w:eastAsia="方正小标宋简体"/>
          <w:bCs/>
          <w:color w:val="000000"/>
          <w:sz w:val="36"/>
          <w:szCs w:val="36"/>
          <w:lang w:eastAsia="zh-CN"/>
        </w:rPr>
        <w:t>（</w:t>
      </w:r>
      <w:r>
        <w:rPr>
          <w:rFonts w:hint="eastAsia" w:ascii="Times New Roman" w:hAnsi="Times New Roman" w:eastAsia="方正小标宋简体" w:cs="Times New Roman"/>
          <w:color w:val="000000"/>
          <w:sz w:val="32"/>
          <w:szCs w:val="32"/>
          <w:lang w:eastAsia="zh-CN"/>
        </w:rPr>
        <w:t>瓦斯隧道管理</w:t>
      </w:r>
    </w:p>
    <w:p>
      <w:pPr>
        <w:rPr>
          <w:rFonts w:hint="eastAsia" w:eastAsia="方正小标宋简体"/>
          <w:bCs/>
          <w:color w:val="000000"/>
          <w:sz w:val="36"/>
          <w:szCs w:val="36"/>
          <w:lang w:eastAsia="zh-CN"/>
        </w:rPr>
      </w:pPr>
      <w:r>
        <w:rPr>
          <w:rFonts w:hint="eastAsia" w:eastAsia="方正小标宋简体"/>
          <w:bCs/>
          <w:color w:val="000000"/>
          <w:sz w:val="36"/>
          <w:szCs w:val="36"/>
          <w:lang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87"/>
        <w:gridCol w:w="2286"/>
        <w:gridCol w:w="1965"/>
        <w:gridCol w:w="611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blHeader/>
        </w:trPr>
        <w:tc>
          <w:tcPr>
            <w:tcW w:w="284" w:type="pct"/>
            <w:noWrap w:val="0"/>
            <w:vAlign w:val="center"/>
          </w:tcPr>
          <w:p>
            <w:pPr>
              <w:spacing w:line="320" w:lineRule="exact"/>
              <w:jc w:val="center"/>
              <w:rPr>
                <w:rFonts w:eastAsia="黑体"/>
                <w:color w:val="000000"/>
                <w:sz w:val="24"/>
              </w:rPr>
            </w:pPr>
            <w:r>
              <w:rPr>
                <w:rFonts w:eastAsia="黑体"/>
                <w:color w:val="000000"/>
                <w:sz w:val="24"/>
              </w:rPr>
              <w:t>序号</w:t>
            </w:r>
          </w:p>
        </w:tc>
        <w:tc>
          <w:tcPr>
            <w:tcW w:w="504" w:type="pct"/>
            <w:noWrap w:val="0"/>
            <w:vAlign w:val="center"/>
          </w:tcPr>
          <w:p>
            <w:pPr>
              <w:spacing w:line="320" w:lineRule="exact"/>
              <w:jc w:val="center"/>
              <w:rPr>
                <w:rFonts w:eastAsia="黑体"/>
                <w:color w:val="000000"/>
                <w:sz w:val="24"/>
              </w:rPr>
            </w:pPr>
            <w:r>
              <w:rPr>
                <w:rFonts w:eastAsia="黑体"/>
                <w:color w:val="000000"/>
                <w:sz w:val="24"/>
              </w:rPr>
              <w:t>重点部位</w:t>
            </w:r>
          </w:p>
          <w:p>
            <w:pPr>
              <w:spacing w:line="320" w:lineRule="exact"/>
              <w:jc w:val="center"/>
              <w:rPr>
                <w:rFonts w:eastAsia="黑体"/>
                <w:color w:val="000000"/>
                <w:sz w:val="24"/>
              </w:rPr>
            </w:pPr>
            <w:r>
              <w:rPr>
                <w:rFonts w:hint="eastAsia" w:eastAsia="黑体"/>
                <w:color w:val="000000"/>
                <w:sz w:val="24"/>
              </w:rPr>
              <w:t>（环节）</w:t>
            </w:r>
          </w:p>
        </w:tc>
        <w:tc>
          <w:tcPr>
            <w:tcW w:w="821" w:type="pct"/>
            <w:noWrap w:val="0"/>
            <w:vAlign w:val="center"/>
          </w:tcPr>
          <w:p>
            <w:pPr>
              <w:spacing w:line="320" w:lineRule="exact"/>
              <w:jc w:val="center"/>
              <w:rPr>
                <w:rFonts w:eastAsia="黑体"/>
                <w:color w:val="000000"/>
                <w:sz w:val="24"/>
              </w:rPr>
            </w:pPr>
            <w:r>
              <w:rPr>
                <w:rFonts w:eastAsia="黑体"/>
                <w:color w:val="000000"/>
                <w:sz w:val="24"/>
              </w:rPr>
              <w:t>主要风险概述</w:t>
            </w:r>
          </w:p>
        </w:tc>
        <w:tc>
          <w:tcPr>
            <w:tcW w:w="708"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2171" w:type="pct"/>
            <w:noWrap w:val="0"/>
            <w:vAlign w:val="center"/>
          </w:tcPr>
          <w:p>
            <w:pPr>
              <w:spacing w:line="320" w:lineRule="exact"/>
              <w:jc w:val="center"/>
              <w:rPr>
                <w:rFonts w:eastAsia="黑体"/>
                <w:color w:val="000000"/>
                <w:sz w:val="24"/>
              </w:rPr>
            </w:pPr>
            <w:r>
              <w:rPr>
                <w:rFonts w:eastAsia="黑体"/>
                <w:color w:val="000000"/>
                <w:sz w:val="24"/>
              </w:rPr>
              <w:t>管控措施</w:t>
            </w:r>
          </w:p>
        </w:tc>
        <w:tc>
          <w:tcPr>
            <w:tcW w:w="511" w:type="pct"/>
            <w:noWrap w:val="0"/>
            <w:vAlign w:val="center"/>
          </w:tcPr>
          <w:p>
            <w:pPr>
              <w:spacing w:line="320" w:lineRule="exact"/>
              <w:jc w:val="center"/>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1</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爆破资质</w:t>
            </w:r>
          </w:p>
        </w:tc>
        <w:tc>
          <w:tcPr>
            <w:tcW w:w="821" w:type="pct"/>
            <w:noWrap w:val="0"/>
            <w:vAlign w:val="center"/>
          </w:tcPr>
          <w:p>
            <w:pPr>
              <w:spacing w:line="260" w:lineRule="exact"/>
              <w:rPr>
                <w:rFonts w:eastAsia="仿宋"/>
                <w:color w:val="000000"/>
                <w:sz w:val="24"/>
              </w:rPr>
            </w:pPr>
            <w:r>
              <w:rPr>
                <w:rFonts w:hint="eastAsia" w:eastAsia="仿宋"/>
                <w:color w:val="000000"/>
                <w:sz w:val="24"/>
              </w:rPr>
              <w:t>爆破作业危险性大、技术要求高，由非专业单位和专业人员进行该工作，极易引发安全事故。</w:t>
            </w:r>
          </w:p>
        </w:tc>
        <w:tc>
          <w:tcPr>
            <w:tcW w:w="708"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爆破单位要有爆破资质。</w:t>
            </w:r>
          </w:p>
          <w:p>
            <w:pPr>
              <w:spacing w:line="260" w:lineRule="exact"/>
              <w:rPr>
                <w:rFonts w:hint="eastAsia" w:eastAsia="仿宋"/>
                <w:color w:val="000000"/>
                <w:sz w:val="24"/>
              </w:rPr>
            </w:pPr>
            <w:r>
              <w:rPr>
                <w:rFonts w:eastAsia="仿宋"/>
                <w:color w:val="000000"/>
                <w:sz w:val="24"/>
              </w:rPr>
              <w:t>2.</w:t>
            </w:r>
            <w:r>
              <w:rPr>
                <w:rFonts w:hint="eastAsia" w:eastAsia="仿宋"/>
                <w:color w:val="000000"/>
                <w:sz w:val="24"/>
              </w:rPr>
              <w:t>从事爆破作业的人员须持证上岗。</w:t>
            </w:r>
          </w:p>
          <w:p>
            <w:pPr>
              <w:spacing w:line="260" w:lineRule="exact"/>
              <w:rPr>
                <w:rFonts w:eastAsia="仿宋"/>
                <w:color w:val="000000"/>
                <w:sz w:val="24"/>
              </w:rPr>
            </w:pPr>
            <w:r>
              <w:rPr>
                <w:rFonts w:hint="eastAsia" w:eastAsia="仿宋"/>
                <w:color w:val="000000"/>
                <w:sz w:val="24"/>
              </w:rPr>
              <w:t>3.瓦斯工区爆破工作应由专职爆破工担任。</w:t>
            </w:r>
          </w:p>
          <w:p>
            <w:pPr>
              <w:spacing w:line="260" w:lineRule="exact"/>
              <w:rPr>
                <w:rFonts w:eastAsia="仿宋"/>
                <w:color w:val="000000"/>
                <w:sz w:val="24"/>
              </w:rPr>
            </w:pPr>
            <w:r>
              <w:rPr>
                <w:rFonts w:hint="eastAsia" w:eastAsia="仿宋"/>
                <w:color w:val="000000"/>
                <w:sz w:val="24"/>
              </w:rPr>
              <w:t>4.</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爆破作业单位必须符合《爆破作业单位资质条件和管理要求》、《爆破作业项目管理要求》相应规定。</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爆破员、安全员、民爆品库管员必须持公安机关核发的有效证件，瓦检员必须持煤矿安全监管部门核发的有效证件。</w:t>
            </w:r>
          </w:p>
          <w:p>
            <w:pPr>
              <w:spacing w:line="260" w:lineRule="exact"/>
              <w:rPr>
                <w:rFonts w:hint="eastAsia" w:eastAsia="仿宋"/>
                <w:color w:val="000000"/>
                <w:sz w:val="24"/>
              </w:rPr>
            </w:pPr>
            <w:r>
              <w:rPr>
                <w:rFonts w:hint="eastAsia" w:eastAsia="仿宋"/>
                <w:color w:val="000000"/>
                <w:sz w:val="24"/>
              </w:rPr>
              <w:t>3.爆破作业必须执行“一炮三检”和“三人连锁爆破”制度。</w:t>
            </w:r>
          </w:p>
          <w:p>
            <w:pPr>
              <w:spacing w:line="260" w:lineRule="exact"/>
              <w:rPr>
                <w:rFonts w:hint="eastAsia" w:eastAsia="仿宋"/>
                <w:color w:val="000000"/>
                <w:sz w:val="24"/>
              </w:rPr>
            </w:pPr>
            <w:r>
              <w:rPr>
                <w:rFonts w:hint="eastAsia" w:eastAsia="仿宋"/>
                <w:color w:val="000000"/>
                <w:sz w:val="24"/>
              </w:rPr>
              <w:t>4.瓦斯工段必须使用煤矿许用炸药和煤矿许用电雷管。</w:t>
            </w:r>
          </w:p>
          <w:p>
            <w:pPr>
              <w:spacing w:line="260" w:lineRule="exact"/>
              <w:rPr>
                <w:rFonts w:eastAsia="仿宋"/>
                <w:color w:val="000000"/>
                <w:sz w:val="24"/>
              </w:rPr>
            </w:pPr>
            <w:r>
              <w:rPr>
                <w:rFonts w:hint="eastAsia" w:eastAsia="仿宋"/>
                <w:color w:val="000000"/>
                <w:sz w:val="24"/>
              </w:rPr>
              <w:t>5.一次爆破必须使用同一厂家、同一品种的煤矿许用炸药和电雷管。</w:t>
            </w:r>
          </w:p>
          <w:p>
            <w:pPr>
              <w:spacing w:line="260" w:lineRule="exact"/>
              <w:rPr>
                <w:rFonts w:eastAsia="仿宋"/>
                <w:color w:val="000000"/>
                <w:sz w:val="24"/>
              </w:rPr>
            </w:pPr>
            <w:r>
              <w:rPr>
                <w:rFonts w:hint="eastAsia" w:eastAsia="仿宋"/>
                <w:color w:val="000000"/>
                <w:sz w:val="24"/>
              </w:rPr>
              <w:t>6.</w:t>
            </w:r>
            <w:r>
              <w:rPr>
                <w:rFonts w:hint="eastAsia" w:ascii="Calibri" w:hAnsi="Calibri" w:eastAsia="仿宋_GB2312"/>
                <w:color w:val="000000"/>
                <w:sz w:val="24"/>
              </w:rPr>
              <w:t xml:space="preserve"> ……。</w:t>
            </w:r>
          </w:p>
        </w:tc>
        <w:tc>
          <w:tcPr>
            <w:tcW w:w="511" w:type="pct"/>
            <w:noWrap w:val="0"/>
            <w:vAlign w:val="center"/>
          </w:tcPr>
          <w:p>
            <w:pPr>
              <w:spacing w:line="260" w:lineRule="exact"/>
              <w:rPr>
                <w:rFonts w:eastAsia="仿宋"/>
                <w:color w:val="000000"/>
                <w:sz w:val="24"/>
              </w:rPr>
            </w:pPr>
            <w:r>
              <w:rPr>
                <w:rFonts w:hint="eastAsia" w:eastAsia="仿宋"/>
                <w:color w:val="000000"/>
                <w:sz w:val="24"/>
              </w:rPr>
              <w:t>原则上由从事爆破作业单位</w:t>
            </w:r>
            <w:r>
              <w:rPr>
                <w:rFonts w:eastAsia="仿宋"/>
                <w:color w:val="000000"/>
                <w:sz w:val="24"/>
              </w:rPr>
              <w:t>负责具体实施，</w:t>
            </w:r>
            <w:r>
              <w:rPr>
                <w:rFonts w:hint="eastAsia" w:eastAsia="仿宋"/>
                <w:color w:val="000000"/>
                <w:sz w:val="24"/>
              </w:rPr>
              <w:t>企业安全</w:t>
            </w:r>
            <w:r>
              <w:rPr>
                <w:rFonts w:eastAsia="仿宋"/>
                <w:color w:val="000000"/>
                <w:sz w:val="24"/>
              </w:rPr>
              <w:t>管理人负责</w:t>
            </w:r>
            <w:r>
              <w:rPr>
                <w:rFonts w:hint="eastAsia"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2</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施工前技术准备</w:t>
            </w:r>
          </w:p>
        </w:tc>
        <w:tc>
          <w:tcPr>
            <w:tcW w:w="821" w:type="pct"/>
            <w:noWrap w:val="0"/>
            <w:vAlign w:val="center"/>
          </w:tcPr>
          <w:p>
            <w:pPr>
              <w:spacing w:line="260" w:lineRule="exact"/>
              <w:rPr>
                <w:rFonts w:eastAsia="仿宋"/>
                <w:color w:val="000000"/>
                <w:sz w:val="24"/>
              </w:rPr>
            </w:pPr>
            <w:r>
              <w:rPr>
                <w:rFonts w:hint="eastAsia" w:eastAsia="仿宋"/>
                <w:color w:val="000000"/>
                <w:sz w:val="24"/>
              </w:rPr>
              <w:t>瓦斯隧道施工前不清楚安全风险、也不编制专项方案，根据经验组织施工，是造成瓦斯隧道常发安全事故的主要原因之一。</w:t>
            </w:r>
          </w:p>
        </w:tc>
        <w:tc>
          <w:tcPr>
            <w:tcW w:w="708" w:type="pct"/>
            <w:noWrap w:val="0"/>
            <w:vAlign w:val="center"/>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施工前要开展风险评估，</w:t>
            </w:r>
            <w:r>
              <w:rPr>
                <w:rFonts w:hint="eastAsia" w:ascii="仿宋" w:hAnsi="仿宋" w:eastAsia="仿宋"/>
                <w:color w:val="000000"/>
                <w:sz w:val="24"/>
              </w:rPr>
              <w:t>建立生产安全事故隐患排查治理制度</w:t>
            </w:r>
            <w:r>
              <w:rPr>
                <w:rFonts w:hint="eastAsia" w:eastAsia="仿宋"/>
                <w:color w:val="000000"/>
                <w:sz w:val="24"/>
              </w:rPr>
              <w:t>。</w:t>
            </w:r>
          </w:p>
          <w:p>
            <w:pPr>
              <w:spacing w:line="260" w:lineRule="exact"/>
              <w:rPr>
                <w:rFonts w:hint="eastAsia" w:eastAsia="仿宋"/>
                <w:color w:val="000000"/>
                <w:sz w:val="24"/>
              </w:rPr>
            </w:pPr>
            <w:r>
              <w:rPr>
                <w:rFonts w:eastAsia="仿宋"/>
                <w:color w:val="000000"/>
                <w:sz w:val="24"/>
              </w:rPr>
              <w:t>2.</w:t>
            </w:r>
            <w:r>
              <w:rPr>
                <w:rFonts w:hint="eastAsia" w:eastAsia="仿宋"/>
                <w:color w:val="000000"/>
                <w:sz w:val="24"/>
              </w:rPr>
              <w:t>必须编制超前地质预报、瓦斯探测、爆破等专项方案。</w:t>
            </w:r>
          </w:p>
          <w:p>
            <w:pPr>
              <w:spacing w:line="260" w:lineRule="exact"/>
              <w:rPr>
                <w:rFonts w:hint="eastAsia" w:ascii="仿宋" w:hAnsi="仿宋" w:eastAsia="仿宋"/>
                <w:color w:val="000000"/>
                <w:sz w:val="24"/>
              </w:rPr>
            </w:pPr>
            <w:r>
              <w:rPr>
                <w:rFonts w:hint="eastAsia" w:ascii="仿宋" w:hAnsi="仿宋" w:eastAsia="仿宋"/>
                <w:color w:val="000000"/>
                <w:sz w:val="24"/>
              </w:rPr>
              <w:t>3.施工前必须编制应对事故的紧急救援预案。</w:t>
            </w:r>
          </w:p>
          <w:p>
            <w:pPr>
              <w:spacing w:line="260" w:lineRule="exact"/>
              <w:rPr>
                <w:rFonts w:hint="eastAsia" w:ascii="仿宋" w:hAnsi="仿宋" w:eastAsia="仿宋"/>
                <w:color w:val="000000"/>
                <w:sz w:val="24"/>
              </w:rPr>
            </w:pPr>
            <w:r>
              <w:rPr>
                <w:rFonts w:hint="eastAsia" w:ascii="仿宋" w:hAnsi="仿宋" w:eastAsia="仿宋"/>
                <w:color w:val="000000"/>
                <w:sz w:val="24"/>
              </w:rPr>
              <w:t>4.瓦斯隧道的施工应建立救护队，配备救护装备。</w:t>
            </w:r>
          </w:p>
          <w:p>
            <w:pPr>
              <w:pStyle w:val="14"/>
              <w:ind w:firstLine="0" w:firstLineChars="0"/>
              <w:rPr>
                <w:color w:val="000000"/>
              </w:rPr>
            </w:pPr>
            <w:r>
              <w:rPr>
                <w:rFonts w:hint="eastAsia" w:ascii="仿宋" w:hAnsi="仿宋" w:eastAsia="仿宋"/>
                <w:color w:val="000000"/>
                <w:sz w:val="24"/>
              </w:rPr>
              <w:t>5.</w:t>
            </w:r>
            <w:r>
              <w:rPr>
                <w:rFonts w:hint="eastAsia" w:ascii="仿宋" w:hAnsi="仿宋" w:eastAsia="仿宋"/>
                <w:color w:val="000000"/>
                <w:sz w:val="24"/>
                <w:lang w:eastAsia="zh-Hans"/>
              </w:rPr>
              <w:t>施工前开展瓦斯防范专题安全教育</w:t>
            </w:r>
            <w:r>
              <w:rPr>
                <w:rFonts w:hint="eastAsia" w:ascii="仿宋" w:hAnsi="仿宋" w:eastAsia="仿宋"/>
                <w:color w:val="000000"/>
                <w:sz w:val="24"/>
              </w:rPr>
              <w:t>。</w:t>
            </w:r>
          </w:p>
          <w:p>
            <w:pPr>
              <w:spacing w:line="260" w:lineRule="exact"/>
              <w:rPr>
                <w:rFonts w:eastAsia="仿宋"/>
                <w:color w:val="000000"/>
                <w:sz w:val="24"/>
              </w:rPr>
            </w:pPr>
            <w:r>
              <w:rPr>
                <w:rFonts w:hint="eastAsia" w:eastAsia="仿宋"/>
                <w:color w:val="000000"/>
                <w:sz w:val="24"/>
              </w:rPr>
              <w:t>6.</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施工前必须对瓦斯隧道实施风险评估（高瓦斯、瓦斯突出隧道必须邀请专家进行风险评估），施工过程中必须动态评价风险。</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必须编制超前地质预报、瓦斯探（检）测、机械设备配置、临时（施工）用电、通风、爆破等专项方案，并按规定办理相应审批手续。</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风险评估、超前地质预报、瓦斯探测等专项方案必须向管理人员和作业人员进行交底和通报。</w:t>
            </w:r>
          </w:p>
          <w:p>
            <w:pPr>
              <w:spacing w:line="260" w:lineRule="exact"/>
              <w:rPr>
                <w:rFonts w:hint="eastAsia" w:ascii="仿宋" w:hAnsi="仿宋" w:eastAsia="仿宋"/>
                <w:color w:val="000000"/>
                <w:sz w:val="24"/>
              </w:rPr>
            </w:pPr>
            <w:r>
              <w:rPr>
                <w:rFonts w:hint="eastAsia" w:ascii="仿宋" w:hAnsi="仿宋" w:eastAsia="仿宋"/>
                <w:color w:val="000000"/>
                <w:sz w:val="24"/>
              </w:rPr>
              <w:t>4.施工前必须编制应对事故的紧急救援预案，对相关人员进行培训，并组织演练，储备必要的抢险救援物资、设备。</w:t>
            </w:r>
          </w:p>
          <w:p>
            <w:pPr>
              <w:spacing w:line="260" w:lineRule="exact"/>
              <w:rPr>
                <w:rFonts w:hint="eastAsia" w:ascii="仿宋" w:hAnsi="仿宋" w:eastAsia="仿宋"/>
                <w:color w:val="000000"/>
                <w:sz w:val="24"/>
              </w:rPr>
            </w:pPr>
            <w:r>
              <w:rPr>
                <w:rFonts w:hint="eastAsia" w:ascii="仿宋" w:hAnsi="仿宋" w:eastAsia="仿宋"/>
                <w:color w:val="000000"/>
                <w:sz w:val="24"/>
              </w:rPr>
              <w:t xml:space="preserve">5. </w:t>
            </w:r>
            <w:r>
              <w:rPr>
                <w:rFonts w:hint="eastAsia" w:ascii="仿宋" w:hAnsi="仿宋" w:eastAsia="仿宋"/>
                <w:color w:val="000000"/>
                <w:sz w:val="24"/>
                <w:lang w:eastAsia="zh-Hans"/>
              </w:rPr>
              <w:t>瓦斯隧道施工前必须对所有作业人员进行瓦斯知识和防瓦斯危害的专题安全教育</w:t>
            </w:r>
            <w:r>
              <w:rPr>
                <w:rFonts w:ascii="仿宋" w:hAnsi="仿宋" w:eastAsia="仿宋"/>
                <w:color w:val="000000"/>
                <w:sz w:val="24"/>
                <w:lang w:eastAsia="zh-Hans"/>
              </w:rPr>
              <w:t>，</w:t>
            </w:r>
            <w:r>
              <w:rPr>
                <w:rFonts w:hint="eastAsia" w:ascii="仿宋" w:hAnsi="仿宋" w:eastAsia="仿宋"/>
                <w:color w:val="000000"/>
                <w:sz w:val="24"/>
                <w:lang w:eastAsia="zh-Hans"/>
              </w:rPr>
              <w:t>并与专业矿山救护队建立联系</w:t>
            </w:r>
            <w:r>
              <w:rPr>
                <w:rFonts w:hint="eastAsia" w:ascii="仿宋" w:hAnsi="仿宋" w:eastAsia="仿宋"/>
                <w:color w:val="000000"/>
                <w:sz w:val="24"/>
              </w:rPr>
              <w:t>。</w:t>
            </w:r>
          </w:p>
          <w:p>
            <w:pPr>
              <w:pStyle w:val="14"/>
              <w:ind w:firstLine="0" w:firstLineChars="0"/>
              <w:rPr>
                <w:rFonts w:hint="eastAsia"/>
                <w:color w:val="000000"/>
              </w:rPr>
            </w:pPr>
            <w:r>
              <w:rPr>
                <w:rFonts w:hint="eastAsia" w:ascii="仿宋" w:hAnsi="仿宋" w:eastAsia="仿宋"/>
                <w:color w:val="000000"/>
                <w:sz w:val="24"/>
              </w:rPr>
              <w:t>6</w:t>
            </w:r>
            <w:r>
              <w:rPr>
                <w:rFonts w:hint="eastAsia" w:ascii="仿宋" w:hAnsi="仿宋" w:eastAsia="仿宋"/>
                <w:color w:val="000000"/>
                <w:sz w:val="24"/>
                <w:lang w:eastAsia="zh-Hans"/>
              </w:rPr>
              <w:t>.瓦斯隧道应建立门禁管理系统</w:t>
            </w:r>
            <w:r>
              <w:rPr>
                <w:rFonts w:ascii="仿宋" w:hAnsi="仿宋" w:eastAsia="仿宋"/>
                <w:color w:val="000000"/>
                <w:sz w:val="24"/>
                <w:lang w:eastAsia="zh-Hans"/>
              </w:rPr>
              <w:t>，</w:t>
            </w:r>
            <w:r>
              <w:rPr>
                <w:rFonts w:hint="eastAsia" w:ascii="仿宋" w:hAnsi="仿宋" w:eastAsia="仿宋"/>
                <w:color w:val="000000"/>
                <w:sz w:val="24"/>
                <w:lang w:eastAsia="zh-Hans"/>
              </w:rPr>
              <w:t>进洞人员严禁穿着化纤衣服</w:t>
            </w:r>
            <w:r>
              <w:rPr>
                <w:rFonts w:ascii="仿宋" w:hAnsi="仿宋" w:eastAsia="仿宋"/>
                <w:color w:val="000000"/>
                <w:sz w:val="24"/>
                <w:lang w:eastAsia="zh-Hans"/>
              </w:rPr>
              <w:t>，</w:t>
            </w:r>
            <w:r>
              <w:rPr>
                <w:rFonts w:hint="eastAsia" w:ascii="仿宋" w:hAnsi="仿宋" w:eastAsia="仿宋"/>
                <w:color w:val="000000"/>
                <w:sz w:val="24"/>
                <w:lang w:eastAsia="zh-Hans"/>
              </w:rPr>
              <w:t>禁止携带烟草及点火物品</w:t>
            </w:r>
            <w:r>
              <w:rPr>
                <w:rFonts w:ascii="仿宋" w:hAnsi="仿宋" w:eastAsia="仿宋"/>
                <w:color w:val="000000"/>
                <w:sz w:val="24"/>
                <w:lang w:eastAsia="zh-Hans"/>
              </w:rPr>
              <w:t>、</w:t>
            </w:r>
            <w:r>
              <w:rPr>
                <w:rFonts w:hint="eastAsia" w:ascii="仿宋" w:hAnsi="仿宋" w:eastAsia="仿宋"/>
                <w:color w:val="000000"/>
                <w:sz w:val="24"/>
                <w:lang w:eastAsia="zh-Hans"/>
              </w:rPr>
              <w:t>手机</w:t>
            </w:r>
            <w:r>
              <w:rPr>
                <w:rFonts w:ascii="仿宋" w:hAnsi="仿宋" w:eastAsia="仿宋"/>
                <w:color w:val="000000"/>
                <w:sz w:val="24"/>
                <w:lang w:eastAsia="zh-Hans"/>
              </w:rPr>
              <w:t>、</w:t>
            </w:r>
            <w:r>
              <w:rPr>
                <w:rFonts w:hint="eastAsia" w:ascii="仿宋" w:hAnsi="仿宋" w:eastAsia="仿宋"/>
                <w:color w:val="000000"/>
                <w:sz w:val="24"/>
                <w:lang w:eastAsia="zh-Hans"/>
              </w:rPr>
              <w:t>钥匙等违禁物品</w:t>
            </w:r>
            <w:r>
              <w:rPr>
                <w:rFonts w:hint="eastAsia" w:ascii="仿宋" w:hAnsi="仿宋" w:eastAsia="仿宋"/>
                <w:color w:val="000000"/>
                <w:sz w:val="24"/>
              </w:rPr>
              <w:t>。</w:t>
            </w:r>
          </w:p>
          <w:p>
            <w:pPr>
              <w:spacing w:line="260" w:lineRule="exact"/>
              <w:rPr>
                <w:rFonts w:eastAsia="仿宋"/>
                <w:color w:val="000000"/>
                <w:sz w:val="24"/>
              </w:rPr>
            </w:pPr>
            <w:r>
              <w:rPr>
                <w:rFonts w:hint="eastAsia" w:eastAsia="仿宋"/>
                <w:color w:val="000000"/>
                <w:sz w:val="24"/>
              </w:rPr>
              <w:t>7.</w:t>
            </w:r>
            <w:r>
              <w:rPr>
                <w:rFonts w:hint="eastAsia" w:ascii="Calibri" w:hAnsi="Calibri" w:eastAsia="仿宋_GB2312"/>
                <w:color w:val="000000"/>
                <w:sz w:val="24"/>
              </w:rPr>
              <w:t xml:space="preserve"> ……</w:t>
            </w:r>
          </w:p>
        </w:tc>
        <w:tc>
          <w:tcPr>
            <w:tcW w:w="511" w:type="pct"/>
            <w:noWrap w:val="0"/>
            <w:vAlign w:val="center"/>
          </w:tcPr>
          <w:p>
            <w:pPr>
              <w:spacing w:line="260" w:lineRule="exact"/>
              <w:jc w:val="left"/>
              <w:rPr>
                <w:rFonts w:eastAsia="仿宋"/>
                <w:color w:val="000000"/>
                <w:sz w:val="24"/>
              </w:rPr>
            </w:pPr>
            <w:r>
              <w:rPr>
                <w:rFonts w:eastAsia="仿宋"/>
                <w:color w:val="000000"/>
                <w:sz w:val="24"/>
              </w:rPr>
              <w:t>原则上由</w:t>
            </w:r>
            <w:r>
              <w:rPr>
                <w:rFonts w:hint="eastAsia" w:eastAsia="仿宋"/>
                <w:color w:val="000000"/>
                <w:sz w:val="24"/>
              </w:rPr>
              <w:t>企业技术</w:t>
            </w:r>
            <w:r>
              <w:rPr>
                <w:rFonts w:eastAsia="仿宋"/>
                <w:color w:val="000000"/>
                <w:sz w:val="24"/>
              </w:rPr>
              <w:t>人员负责具体实施，</w:t>
            </w:r>
            <w:r>
              <w:rPr>
                <w:rFonts w:hint="eastAsia" w:eastAsia="仿宋"/>
                <w:color w:val="000000"/>
                <w:sz w:val="24"/>
              </w:rPr>
              <w:t>技术负责人</w:t>
            </w:r>
            <w:r>
              <w:rPr>
                <w:rFonts w:eastAsia="仿宋"/>
                <w:color w:val="000000"/>
                <w:sz w:val="24"/>
              </w:rPr>
              <w:t>管理人负责。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-3</w:t>
            </w:r>
          </w:p>
        </w:tc>
        <w:tc>
          <w:tcPr>
            <w:tcW w:w="504" w:type="pct"/>
            <w:noWrap w:val="0"/>
            <w:vAlign w:val="center"/>
          </w:tcPr>
          <w:p>
            <w:pPr>
              <w:spacing w:line="320" w:lineRule="exact"/>
              <w:jc w:val="center"/>
              <w:rPr>
                <w:rFonts w:hint="eastAsia" w:eastAsia="黑体"/>
                <w:color w:val="000000"/>
                <w:sz w:val="24"/>
              </w:rPr>
            </w:pPr>
            <w:r>
              <w:rPr>
                <w:rFonts w:hint="eastAsia" w:eastAsia="黑体"/>
                <w:color w:val="000000"/>
                <w:sz w:val="24"/>
              </w:rPr>
              <w:t>现场安全</w:t>
            </w:r>
          </w:p>
          <w:p>
            <w:pPr>
              <w:spacing w:line="320" w:lineRule="exact"/>
              <w:jc w:val="center"/>
              <w:rPr>
                <w:rFonts w:eastAsia="黑体"/>
                <w:color w:val="000000"/>
                <w:sz w:val="24"/>
              </w:rPr>
            </w:pPr>
            <w:r>
              <w:rPr>
                <w:rFonts w:hint="eastAsia" w:eastAsia="黑体"/>
                <w:color w:val="000000"/>
                <w:sz w:val="24"/>
              </w:rPr>
              <w:t>管理</w:t>
            </w:r>
          </w:p>
        </w:tc>
        <w:tc>
          <w:tcPr>
            <w:tcW w:w="821" w:type="pct"/>
            <w:noWrap w:val="0"/>
            <w:vAlign w:val="center"/>
          </w:tcPr>
          <w:p>
            <w:pPr>
              <w:spacing w:line="260" w:lineRule="exact"/>
              <w:jc w:val="left"/>
              <w:rPr>
                <w:rFonts w:eastAsia="仿宋"/>
                <w:color w:val="000000"/>
                <w:sz w:val="24"/>
              </w:rPr>
            </w:pPr>
            <w:r>
              <w:rPr>
                <w:rFonts w:hint="eastAsia" w:eastAsia="仿宋"/>
                <w:color w:val="000000"/>
                <w:sz w:val="24"/>
              </w:rPr>
              <w:t>进入瓦斯隧道不进行安全检查和穿戴安全装备，施工中不按要求开展地质复查和超前探测等工作，极易引发火灾造成瓦斯爆炸事故。</w:t>
            </w:r>
          </w:p>
        </w:tc>
        <w:tc>
          <w:tcPr>
            <w:tcW w:w="708" w:type="pct"/>
            <w:noWrap w:val="0"/>
            <w:vAlign w:val="center"/>
          </w:tcPr>
          <w:p>
            <w:pPr>
              <w:spacing w:line="260" w:lineRule="exact"/>
              <w:rPr>
                <w:rFonts w:hint="eastAsia" w:eastAsia="仿宋"/>
                <w:color w:val="000000"/>
                <w:sz w:val="24"/>
              </w:rPr>
            </w:pPr>
            <w:r>
              <w:rPr>
                <w:rFonts w:eastAsia="仿宋"/>
                <w:color w:val="000000"/>
                <w:sz w:val="24"/>
              </w:rPr>
              <w:t>1.</w:t>
            </w:r>
            <w:r>
              <w:rPr>
                <w:rFonts w:hint="eastAsia" w:eastAsia="仿宋"/>
                <w:color w:val="000000"/>
                <w:sz w:val="24"/>
              </w:rPr>
              <w:t>进入隧道需进行安全检查并佩戴安全装备。</w:t>
            </w:r>
          </w:p>
          <w:p>
            <w:pPr>
              <w:spacing w:line="260" w:lineRule="exact"/>
              <w:rPr>
                <w:rFonts w:hint="eastAsia" w:eastAsia="仿宋"/>
                <w:color w:val="000000"/>
                <w:sz w:val="24"/>
              </w:rPr>
            </w:pPr>
            <w:r>
              <w:rPr>
                <w:rFonts w:eastAsia="仿宋"/>
                <w:color w:val="000000"/>
                <w:sz w:val="24"/>
              </w:rPr>
              <w:t>2.</w:t>
            </w:r>
            <w:r>
              <w:rPr>
                <w:rFonts w:hint="eastAsia" w:eastAsia="仿宋"/>
                <w:color w:val="000000"/>
                <w:sz w:val="24"/>
              </w:rPr>
              <w:t>按要求开展地质复查和超前探测。</w:t>
            </w:r>
          </w:p>
          <w:p>
            <w:pPr>
              <w:spacing w:line="260" w:lineRule="exact"/>
              <w:rPr>
                <w:rFonts w:hint="eastAsia" w:ascii="仿宋" w:hAnsi="仿宋" w:eastAsia="仿宋"/>
                <w:color w:val="000000"/>
                <w:sz w:val="24"/>
              </w:rPr>
            </w:pPr>
            <w:r>
              <w:rPr>
                <w:rFonts w:hint="eastAsia" w:ascii="仿宋" w:hAnsi="仿宋" w:eastAsia="仿宋"/>
                <w:color w:val="000000"/>
                <w:sz w:val="24"/>
              </w:rPr>
              <w:t>3.高瓦斯隧道掘进工作面应安设隔爆设施。</w:t>
            </w:r>
          </w:p>
          <w:p>
            <w:pPr>
              <w:pStyle w:val="14"/>
              <w:ind w:firstLine="0" w:firstLineChars="0"/>
              <w:rPr>
                <w:rFonts w:hint="eastAsia"/>
                <w:color w:val="000000"/>
              </w:rPr>
            </w:pPr>
            <w:r>
              <w:rPr>
                <w:rFonts w:hint="eastAsia" w:ascii="仿宋" w:hAnsi="仿宋" w:eastAsia="仿宋"/>
                <w:color w:val="000000"/>
                <w:sz w:val="24"/>
              </w:rPr>
              <w:t>4.建立事故隐患通报制度。</w:t>
            </w:r>
          </w:p>
          <w:p>
            <w:pPr>
              <w:spacing w:line="260" w:lineRule="exact"/>
              <w:rPr>
                <w:rFonts w:eastAsia="仿宋"/>
                <w:color w:val="000000"/>
                <w:sz w:val="24"/>
              </w:rPr>
            </w:pPr>
            <w:r>
              <w:rPr>
                <w:rFonts w:hint="eastAsia" w:eastAsia="仿宋"/>
                <w:color w:val="000000"/>
                <w:sz w:val="24"/>
              </w:rPr>
              <w:t>5.</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必须在洞口设置火种、电源（电池）电器、进洞人员安全检查站和静电释放装置。</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严禁携带火种、电池电源、穿着产生静电的服装进入瓦斯工区。</w:t>
            </w:r>
          </w:p>
          <w:p>
            <w:pPr>
              <w:spacing w:line="260" w:lineRule="exact"/>
              <w:rPr>
                <w:rFonts w:hint="eastAsia" w:eastAsia="仿宋"/>
                <w:color w:val="000000"/>
                <w:sz w:val="24"/>
              </w:rPr>
            </w:pPr>
            <w:r>
              <w:rPr>
                <w:rFonts w:eastAsia="仿宋"/>
                <w:color w:val="000000"/>
                <w:sz w:val="24"/>
              </w:rPr>
              <w:t>3.</w:t>
            </w:r>
            <w:r>
              <w:rPr>
                <w:rFonts w:hint="eastAsia" w:eastAsia="仿宋"/>
                <w:color w:val="000000"/>
                <w:sz w:val="24"/>
              </w:rPr>
              <w:t>进入高瓦斯、瓦斯突出工区人员必须携带隔绝式自救器，非防爆型车辆不得进入。</w:t>
            </w:r>
          </w:p>
          <w:p>
            <w:pPr>
              <w:spacing w:line="260" w:lineRule="exact"/>
              <w:rPr>
                <w:rFonts w:hint="eastAsia" w:eastAsia="仿宋"/>
                <w:color w:val="000000"/>
                <w:sz w:val="24"/>
              </w:rPr>
            </w:pPr>
            <w:r>
              <w:rPr>
                <w:rFonts w:hint="eastAsia" w:eastAsia="仿宋"/>
                <w:color w:val="000000"/>
                <w:sz w:val="24"/>
              </w:rPr>
              <w:t>4</w:t>
            </w:r>
            <w:r>
              <w:rPr>
                <w:rFonts w:eastAsia="仿宋"/>
                <w:color w:val="000000"/>
                <w:sz w:val="24"/>
              </w:rPr>
              <w:t>.</w:t>
            </w:r>
            <w:r>
              <w:rPr>
                <w:rFonts w:hint="eastAsia" w:eastAsia="仿宋"/>
                <w:color w:val="000000"/>
                <w:sz w:val="24"/>
              </w:rPr>
              <w:t>瓦斯隧道施工过程中，必须遵照设计及规范要求实施地质复查和超前探测。</w:t>
            </w:r>
          </w:p>
          <w:p>
            <w:pPr>
              <w:spacing w:line="260" w:lineRule="exact"/>
              <w:rPr>
                <w:rFonts w:hint="eastAsia" w:ascii="仿宋" w:hAnsi="仿宋" w:eastAsia="仿宋"/>
                <w:color w:val="000000"/>
                <w:sz w:val="24"/>
              </w:rPr>
            </w:pPr>
            <w:r>
              <w:rPr>
                <w:rFonts w:hint="eastAsia" w:ascii="仿宋" w:hAnsi="仿宋" w:eastAsia="仿宋"/>
                <w:color w:val="000000"/>
                <w:sz w:val="24"/>
              </w:rPr>
              <w:t>5.开挖工作面风流中瓦斯浓度超过相关规定参数时必须停止工作，撤出工作人员，切断电源，研究预防和消除措施进行处理。</w:t>
            </w:r>
          </w:p>
          <w:p>
            <w:pPr>
              <w:spacing w:line="260" w:lineRule="exact"/>
              <w:rPr>
                <w:rFonts w:hint="eastAsia" w:ascii="仿宋" w:hAnsi="仿宋" w:eastAsia="仿宋"/>
                <w:color w:val="000000"/>
                <w:sz w:val="24"/>
              </w:rPr>
            </w:pPr>
            <w:r>
              <w:rPr>
                <w:rFonts w:hint="eastAsia" w:ascii="仿宋" w:hAnsi="仿宋" w:eastAsia="仿宋"/>
                <w:color w:val="000000"/>
                <w:sz w:val="24"/>
              </w:rPr>
              <w:t>6.高瓦斯隧道掘进工作面应安设隔爆设施。</w:t>
            </w:r>
          </w:p>
          <w:p>
            <w:pPr>
              <w:spacing w:line="260" w:lineRule="exact"/>
              <w:rPr>
                <w:rFonts w:hint="eastAsia" w:ascii="仿宋" w:hAnsi="仿宋" w:eastAsia="仿宋"/>
                <w:color w:val="000000"/>
                <w:sz w:val="24"/>
              </w:rPr>
            </w:pPr>
            <w:r>
              <w:rPr>
                <w:rFonts w:hint="eastAsia" w:ascii="仿宋" w:hAnsi="仿宋" w:eastAsia="仿宋"/>
                <w:color w:val="000000"/>
                <w:sz w:val="24"/>
              </w:rPr>
              <w:t>7.</w:t>
            </w:r>
            <w:r>
              <w:rPr>
                <w:rFonts w:hint="eastAsia" w:ascii="仿宋" w:hAnsi="仿宋" w:eastAsia="仿宋"/>
                <w:color w:val="000000"/>
                <w:sz w:val="24"/>
                <w:lang w:eastAsia="zh-Hans"/>
              </w:rPr>
              <w:t>瓦斯工区停风时必须撤出所有人员</w:t>
            </w:r>
            <w:r>
              <w:rPr>
                <w:rFonts w:ascii="仿宋" w:hAnsi="仿宋" w:eastAsia="仿宋"/>
                <w:color w:val="000000"/>
                <w:sz w:val="24"/>
                <w:lang w:eastAsia="zh-Hans"/>
              </w:rPr>
              <w:t>、</w:t>
            </w:r>
            <w:r>
              <w:rPr>
                <w:rFonts w:hint="eastAsia" w:ascii="仿宋" w:hAnsi="仿宋" w:eastAsia="仿宋"/>
                <w:color w:val="000000"/>
                <w:sz w:val="24"/>
                <w:lang w:eastAsia="zh-Hans"/>
              </w:rPr>
              <w:t>切断电源</w:t>
            </w:r>
            <w:r>
              <w:rPr>
                <w:rFonts w:ascii="仿宋" w:hAnsi="仿宋" w:eastAsia="仿宋"/>
                <w:color w:val="000000"/>
                <w:sz w:val="24"/>
                <w:lang w:eastAsia="zh-Hans"/>
              </w:rPr>
              <w:t>，</w:t>
            </w:r>
            <w:r>
              <w:rPr>
                <w:rFonts w:hint="eastAsia" w:ascii="仿宋" w:hAnsi="仿宋" w:eastAsia="仿宋"/>
                <w:color w:val="000000"/>
                <w:sz w:val="24"/>
                <w:lang w:eastAsia="zh-Hans"/>
              </w:rPr>
              <w:t>设置警示标志</w:t>
            </w:r>
            <w:r>
              <w:rPr>
                <w:rFonts w:ascii="仿宋" w:hAnsi="仿宋" w:eastAsia="仿宋"/>
                <w:color w:val="000000"/>
                <w:sz w:val="24"/>
                <w:lang w:eastAsia="zh-Hans"/>
              </w:rPr>
              <w:t>，</w:t>
            </w:r>
            <w:r>
              <w:rPr>
                <w:rFonts w:hint="eastAsia" w:ascii="仿宋" w:hAnsi="仿宋" w:eastAsia="仿宋"/>
                <w:color w:val="000000"/>
                <w:sz w:val="24"/>
                <w:lang w:eastAsia="zh-Hans"/>
              </w:rPr>
              <w:t>禁止人</w:t>
            </w:r>
            <w:r>
              <w:rPr>
                <w:rFonts w:ascii="仿宋" w:hAnsi="仿宋" w:eastAsia="仿宋"/>
                <w:color w:val="000000"/>
                <w:sz w:val="24"/>
                <w:lang w:eastAsia="zh-Hans"/>
              </w:rPr>
              <w:t>、</w:t>
            </w:r>
            <w:r>
              <w:rPr>
                <w:rFonts w:hint="eastAsia" w:ascii="仿宋" w:hAnsi="仿宋" w:eastAsia="仿宋"/>
                <w:color w:val="000000"/>
                <w:sz w:val="24"/>
                <w:lang w:eastAsia="zh-Hans"/>
              </w:rPr>
              <w:t>车辆进入隧道</w:t>
            </w:r>
            <w:r>
              <w:rPr>
                <w:rFonts w:hint="eastAsia" w:ascii="仿宋" w:hAnsi="仿宋" w:eastAsia="仿宋"/>
                <w:color w:val="000000"/>
                <w:sz w:val="24"/>
              </w:rPr>
              <w:t>。</w:t>
            </w:r>
          </w:p>
          <w:p>
            <w:pPr>
              <w:pStyle w:val="14"/>
              <w:ind w:firstLine="0" w:firstLineChars="0"/>
              <w:rPr>
                <w:rFonts w:hint="eastAsia" w:ascii="仿宋" w:hAnsi="仿宋" w:eastAsia="仿宋"/>
                <w:color w:val="000000"/>
                <w:sz w:val="24"/>
              </w:rPr>
            </w:pPr>
            <w:r>
              <w:rPr>
                <w:rFonts w:hint="eastAsia" w:ascii="仿宋" w:hAnsi="仿宋" w:eastAsia="仿宋"/>
                <w:color w:val="000000"/>
                <w:sz w:val="24"/>
              </w:rPr>
              <w:t>8.发现隐患及时消除事故隐患并向从业人员通报隐患排查治理情况，重大事故隐患还必须向负有安全生产监督管理职责的部门报告。</w:t>
            </w:r>
          </w:p>
          <w:p>
            <w:pPr>
              <w:pStyle w:val="14"/>
              <w:ind w:firstLine="0" w:firstLineChars="0"/>
              <w:rPr>
                <w:rFonts w:eastAsia="仿宋"/>
                <w:color w:val="000000"/>
                <w:sz w:val="24"/>
              </w:rPr>
            </w:pPr>
            <w:r>
              <w:rPr>
                <w:rFonts w:hint="eastAsia" w:eastAsia="仿宋"/>
                <w:color w:val="000000"/>
                <w:sz w:val="24"/>
              </w:rPr>
              <w:t>9.</w:t>
            </w:r>
            <w:r>
              <w:rPr>
                <w:rFonts w:hint="eastAsia" w:eastAsia="仿宋_GB2312"/>
                <w:color w:val="000000"/>
                <w:sz w:val="24"/>
              </w:rPr>
              <w:t xml:space="preserve"> ……</w:t>
            </w:r>
          </w:p>
        </w:tc>
        <w:tc>
          <w:tcPr>
            <w:tcW w:w="511" w:type="pct"/>
            <w:noWrap w:val="0"/>
            <w:vAlign w:val="center"/>
          </w:tcPr>
          <w:p>
            <w:pPr>
              <w:spacing w:line="260" w:lineRule="exact"/>
              <w:jc w:val="left"/>
              <w:rPr>
                <w:rFonts w:eastAsia="仿宋"/>
                <w:color w:val="000000"/>
                <w:sz w:val="24"/>
              </w:rPr>
            </w:pPr>
            <w:r>
              <w:rPr>
                <w:rFonts w:eastAsia="仿宋"/>
                <w:color w:val="000000"/>
                <w:sz w:val="24"/>
              </w:rPr>
              <w:t>原则上</w:t>
            </w:r>
            <w:r>
              <w:rPr>
                <w:rFonts w:hint="eastAsia" w:eastAsia="仿宋"/>
                <w:color w:val="000000"/>
                <w:sz w:val="24"/>
              </w:rPr>
              <w:t>由作业人员具体实施，瓦斯安全管理人负责</w:t>
            </w:r>
            <w:r>
              <w:rPr>
                <w:rFonts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-4</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瓦斯检测</w:t>
            </w:r>
          </w:p>
        </w:tc>
        <w:tc>
          <w:tcPr>
            <w:tcW w:w="821" w:type="pct"/>
            <w:noWrap w:val="0"/>
            <w:vAlign w:val="center"/>
          </w:tcPr>
          <w:p>
            <w:pPr>
              <w:spacing w:line="260" w:lineRule="exact"/>
              <w:rPr>
                <w:rFonts w:eastAsia="仿宋"/>
                <w:color w:val="000000"/>
                <w:sz w:val="24"/>
              </w:rPr>
            </w:pPr>
            <w:r>
              <w:rPr>
                <w:rFonts w:hint="eastAsia" w:eastAsia="仿宋"/>
                <w:color w:val="000000"/>
                <w:sz w:val="24"/>
              </w:rPr>
              <w:t>不开展瓦斯检测或检测工作开展不到位，隧道内瓦斯情况就不清楚，该现象是目前瓦斯隧道发生爆炸的主要原因。</w:t>
            </w:r>
          </w:p>
        </w:tc>
        <w:tc>
          <w:tcPr>
            <w:tcW w:w="708" w:type="pct"/>
            <w:noWrap w:val="0"/>
            <w:vAlign w:val="center"/>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瓦斯隧道必须采用检测预警系统或进行瓦斯检测。</w:t>
            </w:r>
          </w:p>
          <w:p>
            <w:pPr>
              <w:spacing w:line="260" w:lineRule="exact"/>
              <w:rPr>
                <w:rFonts w:hint="eastAsia" w:eastAsia="仿宋"/>
                <w:color w:val="000000"/>
                <w:sz w:val="24"/>
              </w:rPr>
            </w:pPr>
            <w:r>
              <w:rPr>
                <w:rFonts w:eastAsia="仿宋"/>
                <w:color w:val="000000"/>
                <w:sz w:val="24"/>
              </w:rPr>
              <w:t>2.</w:t>
            </w:r>
            <w:r>
              <w:rPr>
                <w:rFonts w:hint="eastAsia" w:eastAsia="仿宋"/>
                <w:color w:val="000000"/>
                <w:sz w:val="24"/>
              </w:rPr>
              <w:t>瓦斯监测设备必须是合格品。</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瓦斯隧道必须进行值班，检测频率满足相关要求。</w:t>
            </w:r>
          </w:p>
          <w:p>
            <w:pPr>
              <w:spacing w:line="260" w:lineRule="exact"/>
              <w:rPr>
                <w:rFonts w:hint="eastAsia" w:ascii="仿宋" w:hAnsi="仿宋" w:eastAsia="仿宋"/>
                <w:color w:val="000000"/>
                <w:sz w:val="24"/>
              </w:rPr>
            </w:pPr>
            <w:r>
              <w:rPr>
                <w:rFonts w:hint="eastAsia" w:ascii="仿宋" w:hAnsi="仿宋" w:eastAsia="仿宋"/>
                <w:color w:val="000000"/>
                <w:sz w:val="24"/>
              </w:rPr>
              <w:t>4.瓦斯隧道洞口必须设置经专业培训的专职瓦检员负责检测记录。</w:t>
            </w:r>
          </w:p>
          <w:p>
            <w:pPr>
              <w:spacing w:line="260" w:lineRule="exact"/>
              <w:rPr>
                <w:rFonts w:hint="eastAsia" w:ascii="仿宋" w:hAnsi="仿宋" w:eastAsia="仿宋"/>
                <w:color w:val="000000"/>
                <w:sz w:val="24"/>
              </w:rPr>
            </w:pPr>
            <w:r>
              <w:rPr>
                <w:rFonts w:hint="eastAsia" w:ascii="仿宋" w:hAnsi="仿宋" w:eastAsia="仿宋"/>
                <w:color w:val="000000"/>
                <w:sz w:val="24"/>
              </w:rPr>
              <w:t>5.检测瓦斯用的仪器必须定期进行校验，凡经大修的仪器，必须经计量检定合格后方可使用。</w:t>
            </w:r>
          </w:p>
          <w:p>
            <w:pPr>
              <w:pStyle w:val="14"/>
              <w:ind w:firstLine="0" w:firstLineChars="0"/>
              <w:rPr>
                <w:rFonts w:hint="eastAsia"/>
                <w:color w:val="000000"/>
              </w:rPr>
            </w:pPr>
            <w:r>
              <w:rPr>
                <w:rFonts w:hint="eastAsia" w:ascii="仿宋" w:hAnsi="仿宋" w:eastAsia="仿宋"/>
                <w:color w:val="000000"/>
                <w:sz w:val="24"/>
              </w:rPr>
              <w:t>6.易产生局部瓦斯积聚的地点,必须重点检测，并采取有效措施进行处理。</w:t>
            </w:r>
          </w:p>
          <w:p>
            <w:pPr>
              <w:spacing w:line="260" w:lineRule="exact"/>
              <w:rPr>
                <w:rFonts w:eastAsia="仿宋"/>
                <w:color w:val="000000"/>
                <w:sz w:val="24"/>
              </w:rPr>
            </w:pPr>
            <w:r>
              <w:rPr>
                <w:rFonts w:hint="eastAsia" w:eastAsia="仿宋"/>
                <w:color w:val="000000"/>
                <w:sz w:val="24"/>
              </w:rPr>
              <w:t>7.</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高瓦斯、瓦斯突出隧道必须采用自动和人工两套瓦斯监测预警系统；低瓦斯隧道必须进行瓦斯检测。</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 xml:space="preserve"> 瓦斯自动监测系统、瓦斯检测仪器设备，必须具有生产许可证、产品合格证、安全鉴定证、安全标志，安装后必须经过项目上级安监部门或专业机构验收合格后方可投入使用，且必须由专业人员定期实施调试、校验，必须具有瓦斯超限断电功能，断电范围符合规定。</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安全员和现场带班人员必须携带便携式甲烷检测报警仪或便携式光干涉甲烷检测仪进入隧道，瓦检员必须携带便携式光干涉甲烷检测仪和便携式甲烷检测报警仪两种检测仪器进入隧道。</w:t>
            </w:r>
          </w:p>
          <w:p>
            <w:pPr>
              <w:spacing w:line="260" w:lineRule="exact"/>
              <w:rPr>
                <w:rFonts w:hint="eastAsia" w:eastAsia="仿宋"/>
                <w:color w:val="000000"/>
                <w:sz w:val="24"/>
              </w:rPr>
            </w:pPr>
            <w:r>
              <w:rPr>
                <w:rFonts w:hint="eastAsia" w:eastAsia="仿宋"/>
                <w:color w:val="000000"/>
                <w:sz w:val="24"/>
              </w:rPr>
              <w:t>4</w:t>
            </w:r>
            <w:r>
              <w:rPr>
                <w:rFonts w:eastAsia="仿宋"/>
                <w:color w:val="000000"/>
                <w:sz w:val="24"/>
              </w:rPr>
              <w:t>.</w:t>
            </w:r>
            <w:r>
              <w:rPr>
                <w:rFonts w:hint="eastAsia" w:eastAsia="仿宋"/>
                <w:color w:val="000000"/>
                <w:sz w:val="24"/>
              </w:rPr>
              <w:t>在隧道内各作业面、易产生瓦斯积聚或渗出瓦斯的关键部位，必须布设固定瓦斯检测点，并应定期抽取气样，通过气相色谱仪准确化验分析气体成分和浓度，必须实施瓦电闭锁。</w:t>
            </w:r>
          </w:p>
          <w:p>
            <w:pPr>
              <w:spacing w:line="260" w:lineRule="exact"/>
              <w:rPr>
                <w:rFonts w:hint="eastAsia" w:eastAsia="仿宋"/>
                <w:color w:val="000000"/>
                <w:sz w:val="24"/>
              </w:rPr>
            </w:pPr>
            <w:r>
              <w:rPr>
                <w:rFonts w:hint="eastAsia" w:eastAsia="仿宋"/>
                <w:color w:val="000000"/>
                <w:sz w:val="24"/>
              </w:rPr>
              <w:t>5</w:t>
            </w:r>
            <w:r>
              <w:rPr>
                <w:rFonts w:eastAsia="仿宋"/>
                <w:color w:val="000000"/>
                <w:sz w:val="24"/>
              </w:rPr>
              <w:t>.</w:t>
            </w:r>
            <w:r>
              <w:rPr>
                <w:rFonts w:hint="eastAsia" w:eastAsia="仿宋"/>
                <w:color w:val="000000"/>
                <w:sz w:val="24"/>
              </w:rPr>
              <w:t>瓦斯监控必须实行24小时不间断值班制度；人工瓦斯检测频率,低瓦斯工区不得少于2次/班；高瓦斯工区不得少于3次/班；煤与瓦斯突出危险作业地段，必须派专人全过程检测。</w:t>
            </w:r>
          </w:p>
          <w:p>
            <w:pPr>
              <w:spacing w:line="260" w:lineRule="exact"/>
              <w:rPr>
                <w:rFonts w:hint="eastAsia" w:ascii="仿宋" w:hAnsi="仿宋" w:eastAsia="仿宋"/>
                <w:color w:val="000000"/>
                <w:sz w:val="24"/>
              </w:rPr>
            </w:pPr>
            <w:r>
              <w:rPr>
                <w:rFonts w:hint="eastAsia" w:ascii="仿宋" w:hAnsi="仿宋" w:eastAsia="仿宋"/>
                <w:color w:val="000000"/>
                <w:sz w:val="24"/>
              </w:rPr>
              <w:t>6.进入隧道的所有金属管线必须在洞外设置有效的接地装置,其电阻值必须符合相关规定。</w:t>
            </w:r>
          </w:p>
          <w:p>
            <w:pPr>
              <w:spacing w:line="260" w:lineRule="exact"/>
              <w:rPr>
                <w:rFonts w:hint="eastAsia" w:ascii="仿宋" w:hAnsi="仿宋" w:eastAsia="仿宋"/>
                <w:color w:val="000000"/>
                <w:sz w:val="24"/>
              </w:rPr>
            </w:pPr>
            <w:r>
              <w:rPr>
                <w:rFonts w:hint="eastAsia" w:ascii="仿宋" w:hAnsi="仿宋" w:eastAsia="仿宋"/>
                <w:color w:val="000000"/>
                <w:sz w:val="24"/>
              </w:rPr>
              <w:t xml:space="preserve">7. </w:t>
            </w:r>
            <w:r>
              <w:rPr>
                <w:rFonts w:hint="eastAsia" w:ascii="仿宋" w:hAnsi="仿宋" w:eastAsia="仿宋"/>
                <w:color w:val="000000"/>
                <w:sz w:val="24"/>
                <w:lang w:eastAsia="zh-Hans"/>
              </w:rPr>
              <w:t>高瓦斯工区和煤</w:t>
            </w:r>
            <w:r>
              <w:rPr>
                <w:rFonts w:ascii="仿宋" w:hAnsi="仿宋" w:eastAsia="仿宋"/>
                <w:color w:val="000000"/>
                <w:sz w:val="24"/>
                <w:lang w:eastAsia="zh-Hans"/>
              </w:rPr>
              <w:t>(</w:t>
            </w:r>
            <w:r>
              <w:rPr>
                <w:rFonts w:hint="eastAsia" w:ascii="仿宋" w:hAnsi="仿宋" w:eastAsia="仿宋"/>
                <w:color w:val="000000"/>
                <w:sz w:val="24"/>
                <w:lang w:eastAsia="zh-Hans"/>
              </w:rPr>
              <w:t>岩</w:t>
            </w:r>
            <w:r>
              <w:rPr>
                <w:rFonts w:ascii="仿宋" w:hAnsi="仿宋" w:eastAsia="仿宋"/>
                <w:color w:val="000000"/>
                <w:sz w:val="24"/>
                <w:lang w:eastAsia="zh-Hans"/>
              </w:rPr>
              <w:t>)</w:t>
            </w:r>
            <w:r>
              <w:rPr>
                <w:rFonts w:hint="eastAsia" w:ascii="仿宋" w:hAnsi="仿宋" w:eastAsia="仿宋"/>
                <w:color w:val="000000"/>
                <w:sz w:val="24"/>
                <w:lang w:eastAsia="zh-Hans"/>
              </w:rPr>
              <w:t>与瓦斯突出工区的开挖工作面及瓦斯涌出量较大</w:t>
            </w:r>
            <w:r>
              <w:rPr>
                <w:rFonts w:ascii="仿宋" w:hAnsi="仿宋" w:eastAsia="仿宋"/>
                <w:color w:val="000000"/>
                <w:sz w:val="24"/>
                <w:lang w:eastAsia="zh-Hans"/>
              </w:rPr>
              <w:t>、</w:t>
            </w:r>
            <w:r>
              <w:rPr>
                <w:rFonts w:hint="eastAsia" w:ascii="仿宋" w:hAnsi="仿宋" w:eastAsia="仿宋"/>
                <w:color w:val="000000"/>
                <w:sz w:val="24"/>
                <w:lang w:eastAsia="zh-Hans"/>
              </w:rPr>
              <w:t>变化异常区域</w:t>
            </w:r>
            <w:r>
              <w:rPr>
                <w:rFonts w:ascii="仿宋" w:hAnsi="仿宋" w:eastAsia="仿宋"/>
                <w:color w:val="000000"/>
                <w:sz w:val="24"/>
                <w:lang w:eastAsia="zh-Hans"/>
              </w:rPr>
              <w:t>，</w:t>
            </w:r>
            <w:r>
              <w:rPr>
                <w:rFonts w:hint="eastAsia" w:ascii="仿宋" w:hAnsi="仿宋" w:eastAsia="仿宋"/>
                <w:color w:val="000000"/>
                <w:sz w:val="24"/>
                <w:lang w:eastAsia="zh-Hans"/>
              </w:rPr>
              <w:t>应提高瓦斯浓度检测频率</w:t>
            </w:r>
            <w:r>
              <w:rPr>
                <w:rFonts w:hint="eastAsia" w:ascii="仿宋" w:hAnsi="仿宋" w:eastAsia="仿宋"/>
                <w:color w:val="000000"/>
                <w:sz w:val="24"/>
              </w:rPr>
              <w:t>。</w:t>
            </w:r>
          </w:p>
          <w:p>
            <w:pPr>
              <w:spacing w:line="260" w:lineRule="exact"/>
              <w:rPr>
                <w:rFonts w:ascii="仿宋" w:hAnsi="仿宋" w:eastAsia="仿宋"/>
                <w:color w:val="000000"/>
                <w:sz w:val="24"/>
                <w:lang w:eastAsia="zh-Hans"/>
              </w:rPr>
            </w:pPr>
            <w:r>
              <w:rPr>
                <w:rFonts w:hint="eastAsia" w:ascii="仿宋" w:hAnsi="仿宋" w:eastAsia="仿宋"/>
                <w:color w:val="000000"/>
                <w:sz w:val="24"/>
              </w:rPr>
              <w:t>8</w:t>
            </w:r>
            <w:r>
              <w:rPr>
                <w:rFonts w:hint="eastAsia" w:ascii="仿宋" w:hAnsi="仿宋" w:eastAsia="仿宋"/>
                <w:color w:val="000000"/>
                <w:sz w:val="24"/>
                <w:lang w:eastAsia="zh-Hans"/>
              </w:rPr>
              <w:t>.瓦斯工区的开挖工作面及台车位置的拱顶以下范围内应悬挂便携式甲烷检测仪</w:t>
            </w:r>
            <w:r>
              <w:rPr>
                <w:rFonts w:ascii="仿宋" w:hAnsi="仿宋" w:eastAsia="仿宋"/>
                <w:color w:val="000000"/>
                <w:sz w:val="24"/>
                <w:lang w:eastAsia="zh-Hans"/>
              </w:rPr>
              <w:t>，</w:t>
            </w:r>
            <w:r>
              <w:rPr>
                <w:rFonts w:hint="eastAsia" w:ascii="仿宋" w:hAnsi="仿宋" w:eastAsia="仿宋"/>
                <w:color w:val="000000"/>
                <w:sz w:val="24"/>
                <w:lang w:eastAsia="zh-Hans"/>
              </w:rPr>
              <w:t>实时检测瓦斯浓度</w:t>
            </w:r>
            <w:r>
              <w:rPr>
                <w:rFonts w:ascii="仿宋" w:hAnsi="仿宋" w:eastAsia="仿宋"/>
                <w:color w:val="000000"/>
                <w:sz w:val="24"/>
                <w:lang w:eastAsia="zh-Hans"/>
              </w:rPr>
              <w:t>。</w:t>
            </w:r>
          </w:p>
          <w:p>
            <w:pPr>
              <w:pStyle w:val="14"/>
              <w:ind w:firstLine="0" w:firstLineChars="0"/>
              <w:rPr>
                <w:rFonts w:eastAsia="仿宋"/>
                <w:color w:val="000000"/>
                <w:sz w:val="24"/>
              </w:rPr>
            </w:pPr>
            <w:r>
              <w:rPr>
                <w:rFonts w:hint="eastAsia" w:ascii="仿宋" w:hAnsi="仿宋" w:eastAsia="仿宋"/>
                <w:color w:val="000000"/>
                <w:sz w:val="24"/>
              </w:rPr>
              <w:t>9</w:t>
            </w:r>
            <w:r>
              <w:rPr>
                <w:rFonts w:ascii="仿宋" w:hAnsi="仿宋" w:eastAsia="仿宋"/>
                <w:color w:val="000000"/>
                <w:sz w:val="24"/>
                <w:lang w:eastAsia="zh-Hans"/>
              </w:rPr>
              <w:t>.</w:t>
            </w:r>
            <w:r>
              <w:rPr>
                <w:rFonts w:hint="eastAsia" w:ascii="仿宋" w:hAnsi="仿宋" w:eastAsia="仿宋"/>
                <w:color w:val="000000"/>
                <w:sz w:val="24"/>
                <w:lang w:eastAsia="zh-Hans"/>
              </w:rPr>
              <w:t>停工封闭的瓦斯隧道复工前必须制定安全专项技术措施</w:t>
            </w:r>
            <w:r>
              <w:rPr>
                <w:rFonts w:ascii="仿宋" w:hAnsi="仿宋" w:eastAsia="仿宋"/>
                <w:color w:val="000000"/>
                <w:sz w:val="24"/>
                <w:lang w:eastAsia="zh-Hans"/>
              </w:rPr>
              <w:t>，</w:t>
            </w:r>
            <w:r>
              <w:rPr>
                <w:rFonts w:hint="eastAsia" w:ascii="仿宋" w:hAnsi="仿宋" w:eastAsia="仿宋"/>
                <w:color w:val="000000"/>
                <w:sz w:val="24"/>
                <w:lang w:eastAsia="zh-Hans"/>
              </w:rPr>
              <w:t>全面检测瓦斯浓度</w:t>
            </w:r>
            <w:r>
              <w:rPr>
                <w:rFonts w:ascii="仿宋" w:hAnsi="仿宋" w:eastAsia="仿宋"/>
                <w:color w:val="000000"/>
                <w:sz w:val="24"/>
                <w:lang w:eastAsia="zh-Hans"/>
              </w:rPr>
              <w:t>，</w:t>
            </w:r>
            <w:r>
              <w:rPr>
                <w:rFonts w:hint="eastAsia" w:ascii="仿宋" w:hAnsi="仿宋" w:eastAsia="仿宋"/>
                <w:color w:val="000000"/>
                <w:sz w:val="24"/>
                <w:lang w:eastAsia="zh-Hans"/>
              </w:rPr>
              <w:t>满足要求方可复工</w:t>
            </w:r>
            <w:r>
              <w:rPr>
                <w:rFonts w:ascii="仿宋" w:hAnsi="仿宋" w:eastAsia="仿宋"/>
                <w:color w:val="000000"/>
                <w:sz w:val="24"/>
                <w:lang w:eastAsia="zh-Hans"/>
              </w:rPr>
              <w:t>。</w:t>
            </w:r>
          </w:p>
        </w:tc>
        <w:tc>
          <w:tcPr>
            <w:tcW w:w="511" w:type="pct"/>
            <w:noWrap w:val="0"/>
            <w:vAlign w:val="center"/>
          </w:tcPr>
          <w:p>
            <w:pPr>
              <w:spacing w:line="260" w:lineRule="exact"/>
              <w:jc w:val="left"/>
              <w:rPr>
                <w:rFonts w:eastAsia="仿宋"/>
                <w:color w:val="000000"/>
                <w:sz w:val="24"/>
              </w:rPr>
            </w:pPr>
            <w:r>
              <w:rPr>
                <w:rFonts w:eastAsia="仿宋"/>
                <w:color w:val="000000"/>
                <w:sz w:val="24"/>
              </w:rPr>
              <w:t>原则上</w:t>
            </w:r>
            <w:r>
              <w:rPr>
                <w:rFonts w:hint="eastAsia" w:eastAsia="仿宋"/>
                <w:color w:val="000000"/>
                <w:sz w:val="24"/>
              </w:rPr>
              <w:t>由瓦斯检测人员具体实施，瓦斯安全管理人负责</w:t>
            </w:r>
            <w:r>
              <w:rPr>
                <w:rFonts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-5</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隧道通风</w:t>
            </w:r>
          </w:p>
        </w:tc>
        <w:tc>
          <w:tcPr>
            <w:tcW w:w="821" w:type="pct"/>
            <w:noWrap w:val="0"/>
            <w:vAlign w:val="center"/>
          </w:tcPr>
          <w:p>
            <w:pPr>
              <w:spacing w:line="260" w:lineRule="exact"/>
              <w:rPr>
                <w:rFonts w:eastAsia="仿宋"/>
                <w:color w:val="000000"/>
                <w:sz w:val="24"/>
              </w:rPr>
            </w:pPr>
            <w:r>
              <w:rPr>
                <w:rFonts w:hint="eastAsia" w:eastAsia="仿宋"/>
                <w:color w:val="000000"/>
                <w:sz w:val="24"/>
              </w:rPr>
              <w:t>瓦斯隧道通风系统不满足要求，特殊位置也未采取措施进行通风，瓦斯就会聚集，浓度会上升，易发生瓦斯爆炸事故。</w:t>
            </w:r>
          </w:p>
        </w:tc>
        <w:tc>
          <w:tcPr>
            <w:tcW w:w="708" w:type="pct"/>
            <w:noWrap w:val="0"/>
            <w:vAlign w:val="center"/>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通风系统要进行验收，满足要求。</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特殊部位要采取增强通风等措施。</w:t>
            </w:r>
          </w:p>
          <w:p>
            <w:pPr>
              <w:spacing w:line="260" w:lineRule="exact"/>
              <w:rPr>
                <w:rFonts w:hint="eastAsia" w:ascii="仿宋" w:hAnsi="仿宋" w:eastAsia="仿宋"/>
                <w:color w:val="000000"/>
                <w:sz w:val="24"/>
              </w:rPr>
            </w:pPr>
            <w:r>
              <w:rPr>
                <w:rFonts w:hint="eastAsia" w:ascii="仿宋" w:hAnsi="仿宋" w:eastAsia="仿宋"/>
                <w:color w:val="000000"/>
                <w:sz w:val="24"/>
              </w:rPr>
              <w:t>3.通风机必须装设在洞外或洞内新风流中，避免污风循环。</w:t>
            </w:r>
          </w:p>
          <w:p>
            <w:pPr>
              <w:pStyle w:val="14"/>
              <w:ind w:firstLine="0" w:firstLineChars="0"/>
              <w:rPr>
                <w:rFonts w:hint="eastAsia" w:eastAsia="仿宋"/>
                <w:color w:val="000000"/>
                <w:lang w:eastAsia="zh-CN"/>
              </w:rPr>
            </w:pPr>
            <w:r>
              <w:rPr>
                <w:rFonts w:hint="eastAsia" w:ascii="仿宋" w:hAnsi="仿宋" w:eastAsia="仿宋"/>
                <w:color w:val="000000"/>
                <w:sz w:val="24"/>
              </w:rPr>
              <w:t>4.排放高浓度瓦斯时，必须制定排除瓦斯的安全措施</w:t>
            </w:r>
            <w:r>
              <w:rPr>
                <w:rFonts w:hint="eastAsia" w:ascii="仿宋" w:hAnsi="仿宋" w:eastAsia="仿宋"/>
                <w:color w:val="000000"/>
                <w:sz w:val="24"/>
                <w:lang w:eastAsia="zh-CN"/>
              </w:rPr>
              <w:t>。</w:t>
            </w:r>
          </w:p>
          <w:p>
            <w:pPr>
              <w:spacing w:line="260" w:lineRule="exact"/>
              <w:rPr>
                <w:rFonts w:eastAsia="仿宋"/>
                <w:color w:val="000000"/>
                <w:sz w:val="24"/>
              </w:rPr>
            </w:pPr>
            <w:r>
              <w:rPr>
                <w:rFonts w:hint="eastAsia" w:eastAsia="仿宋"/>
                <w:color w:val="000000"/>
                <w:sz w:val="24"/>
              </w:rPr>
              <w:t>5.</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通风系统必须经企业技术负责人按照通风方案组织验收。</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通风系统必须采用防爆型风机并设置备用通风机、阻燃型防静电风管，风机距洞口不小于20m，风管口到开挖工作面应小于5m。风机必须设置两路电源并装有风电闭锁装置。</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 xml:space="preserve"> 在易形成瓦斯聚积部位，必须采取局扇通风或封闭处理。</w:t>
            </w:r>
          </w:p>
          <w:p>
            <w:pPr>
              <w:spacing w:line="260" w:lineRule="exact"/>
              <w:rPr>
                <w:rFonts w:hint="eastAsia" w:eastAsia="仿宋"/>
                <w:color w:val="000000"/>
                <w:sz w:val="24"/>
              </w:rPr>
            </w:pPr>
            <w:r>
              <w:rPr>
                <w:rFonts w:hint="eastAsia" w:eastAsia="仿宋"/>
                <w:color w:val="000000"/>
                <w:sz w:val="24"/>
              </w:rPr>
              <w:t>4</w:t>
            </w:r>
            <w:r>
              <w:rPr>
                <w:rFonts w:eastAsia="仿宋"/>
                <w:color w:val="000000"/>
                <w:sz w:val="24"/>
              </w:rPr>
              <w:t>.</w:t>
            </w:r>
            <w:r>
              <w:rPr>
                <w:rFonts w:hint="eastAsia" w:eastAsia="仿宋"/>
                <w:color w:val="000000"/>
                <w:sz w:val="24"/>
              </w:rPr>
              <w:t>必须保证隧道24h不间断通风，需停机时要求按程序提前申请并报批。</w:t>
            </w:r>
          </w:p>
          <w:p>
            <w:pPr>
              <w:spacing w:line="260" w:lineRule="exact"/>
              <w:rPr>
                <w:rFonts w:hint="eastAsia" w:ascii="仿宋" w:hAnsi="仿宋" w:eastAsia="仿宋"/>
                <w:color w:val="000000"/>
                <w:sz w:val="24"/>
              </w:rPr>
            </w:pPr>
            <w:r>
              <w:rPr>
                <w:rFonts w:hint="eastAsia" w:ascii="仿宋" w:hAnsi="仿宋" w:eastAsia="仿宋"/>
                <w:color w:val="000000"/>
                <w:sz w:val="24"/>
              </w:rPr>
              <w:t>5.瓦斯隧道通风设施应保持完好，调节、迁移、拆除通风设施时应由专人进行。</w:t>
            </w:r>
          </w:p>
          <w:p>
            <w:pPr>
              <w:spacing w:line="260" w:lineRule="exact"/>
              <w:rPr>
                <w:rFonts w:hint="eastAsia" w:ascii="仿宋" w:hAnsi="仿宋" w:eastAsia="仿宋"/>
                <w:color w:val="000000"/>
                <w:sz w:val="24"/>
              </w:rPr>
            </w:pPr>
            <w:r>
              <w:rPr>
                <w:rFonts w:hint="eastAsia" w:ascii="仿宋" w:hAnsi="仿宋" w:eastAsia="仿宋"/>
                <w:color w:val="000000"/>
                <w:sz w:val="24"/>
              </w:rPr>
              <w:t>6.停风时应切断电源，设置栅栏与警告牌，人员不得进入。</w:t>
            </w:r>
          </w:p>
          <w:p>
            <w:pPr>
              <w:spacing w:line="260" w:lineRule="exact"/>
              <w:rPr>
                <w:rFonts w:hint="eastAsia" w:ascii="仿宋" w:hAnsi="仿宋" w:eastAsia="仿宋"/>
                <w:color w:val="000000"/>
                <w:sz w:val="24"/>
              </w:rPr>
            </w:pPr>
            <w:r>
              <w:rPr>
                <w:rFonts w:hint="eastAsia" w:ascii="仿宋" w:hAnsi="仿宋" w:eastAsia="仿宋"/>
                <w:color w:val="000000"/>
                <w:sz w:val="24"/>
              </w:rPr>
              <w:t>7.</w:t>
            </w:r>
            <w:r>
              <w:rPr>
                <w:rFonts w:hint="eastAsia" w:ascii="仿宋" w:hAnsi="仿宋" w:eastAsia="仿宋"/>
                <w:color w:val="000000"/>
                <w:sz w:val="24"/>
                <w:lang w:eastAsia="zh-Hans"/>
              </w:rPr>
              <w:t>瓦斯工区各开挖掌子面应独立通风</w:t>
            </w:r>
            <w:r>
              <w:rPr>
                <w:rFonts w:ascii="仿宋" w:hAnsi="仿宋" w:eastAsia="仿宋"/>
                <w:color w:val="000000"/>
                <w:sz w:val="24"/>
                <w:lang w:eastAsia="zh-Hans"/>
              </w:rPr>
              <w:t>，</w:t>
            </w:r>
            <w:r>
              <w:rPr>
                <w:rFonts w:hint="eastAsia" w:ascii="仿宋" w:hAnsi="仿宋" w:eastAsia="仿宋"/>
                <w:color w:val="000000"/>
                <w:sz w:val="24"/>
                <w:lang w:eastAsia="zh-Hans"/>
              </w:rPr>
              <w:t>不得使用</w:t>
            </w:r>
            <w:r>
              <w:rPr>
                <w:rFonts w:ascii="仿宋" w:hAnsi="仿宋" w:eastAsia="仿宋"/>
                <w:color w:val="000000"/>
                <w:sz w:val="24"/>
                <w:lang w:eastAsia="zh-Hans"/>
              </w:rPr>
              <w:t>1</w:t>
            </w:r>
            <w:r>
              <w:rPr>
                <w:rFonts w:hint="eastAsia" w:ascii="仿宋" w:hAnsi="仿宋" w:eastAsia="仿宋"/>
                <w:color w:val="000000"/>
                <w:sz w:val="24"/>
                <w:lang w:eastAsia="zh-Hans"/>
              </w:rPr>
              <w:t>台通风机向</w:t>
            </w:r>
            <w:r>
              <w:rPr>
                <w:rFonts w:ascii="仿宋" w:hAnsi="仿宋" w:eastAsia="仿宋"/>
                <w:color w:val="000000"/>
                <w:sz w:val="24"/>
                <w:lang w:eastAsia="zh-Hans"/>
              </w:rPr>
              <w:t>2</w:t>
            </w:r>
            <w:r>
              <w:rPr>
                <w:rFonts w:hint="eastAsia" w:ascii="仿宋" w:hAnsi="仿宋" w:eastAsia="仿宋"/>
                <w:color w:val="000000"/>
                <w:sz w:val="24"/>
                <w:lang w:eastAsia="zh-Hans"/>
              </w:rPr>
              <w:t>个及以上掌子面供风</w:t>
            </w:r>
            <w:r>
              <w:rPr>
                <w:rFonts w:ascii="仿宋" w:hAnsi="仿宋" w:eastAsia="仿宋"/>
                <w:color w:val="000000"/>
                <w:sz w:val="24"/>
                <w:lang w:eastAsia="zh-Hans"/>
              </w:rPr>
              <w:t>，</w:t>
            </w:r>
            <w:r>
              <w:rPr>
                <w:rFonts w:hint="eastAsia" w:ascii="仿宋" w:hAnsi="仿宋" w:eastAsia="仿宋"/>
                <w:color w:val="000000"/>
                <w:sz w:val="24"/>
                <w:lang w:eastAsia="zh-Hans"/>
              </w:rPr>
              <w:t>任意掌子面之间不得串联通风</w:t>
            </w:r>
            <w:r>
              <w:rPr>
                <w:rFonts w:hint="eastAsia" w:ascii="仿宋" w:hAnsi="仿宋" w:eastAsia="仿宋"/>
                <w:color w:val="000000"/>
                <w:sz w:val="24"/>
              </w:rPr>
              <w:t>。</w:t>
            </w:r>
          </w:p>
          <w:p>
            <w:pPr>
              <w:pStyle w:val="14"/>
              <w:ind w:firstLine="0" w:firstLineChars="0"/>
              <w:rPr>
                <w:rFonts w:hint="eastAsia"/>
                <w:color w:val="000000"/>
              </w:rPr>
            </w:pPr>
            <w:r>
              <w:rPr>
                <w:rFonts w:hint="eastAsia" w:ascii="仿宋" w:hAnsi="仿宋" w:eastAsia="仿宋"/>
                <w:color w:val="000000"/>
                <w:sz w:val="24"/>
              </w:rPr>
              <w:t>8</w:t>
            </w:r>
            <w:r>
              <w:rPr>
                <w:rFonts w:hint="eastAsia" w:ascii="仿宋" w:hAnsi="仿宋" w:eastAsia="仿宋"/>
                <w:color w:val="000000"/>
                <w:sz w:val="24"/>
                <w:lang w:eastAsia="zh-Hans"/>
              </w:rPr>
              <w:t>.瓦斯工区通风方式改变</w:t>
            </w:r>
            <w:r>
              <w:rPr>
                <w:rFonts w:ascii="仿宋" w:hAnsi="仿宋" w:eastAsia="仿宋"/>
                <w:color w:val="000000"/>
                <w:sz w:val="24"/>
                <w:lang w:eastAsia="zh-Hans"/>
              </w:rPr>
              <w:t>、</w:t>
            </w:r>
            <w:r>
              <w:rPr>
                <w:rFonts w:hint="eastAsia" w:ascii="仿宋" w:hAnsi="仿宋" w:eastAsia="仿宋"/>
                <w:color w:val="000000"/>
                <w:sz w:val="24"/>
                <w:lang w:eastAsia="zh-Hans"/>
              </w:rPr>
              <w:t>压入式风管长度</w:t>
            </w:r>
            <w:r>
              <w:rPr>
                <w:rFonts w:hint="eastAsia" w:ascii="仿宋" w:hAnsi="仿宋" w:eastAsia="仿宋"/>
                <w:color w:val="000000"/>
                <w:sz w:val="24"/>
              </w:rPr>
              <w:t>每</w:t>
            </w:r>
            <w:r>
              <w:rPr>
                <w:rFonts w:hint="eastAsia" w:ascii="仿宋" w:hAnsi="仿宋" w:eastAsia="仿宋"/>
                <w:color w:val="000000"/>
                <w:sz w:val="24"/>
                <w:lang w:eastAsia="zh-Hans"/>
              </w:rPr>
              <w:t>增加</w:t>
            </w:r>
            <w:r>
              <w:rPr>
                <w:rFonts w:ascii="仿宋" w:hAnsi="仿宋" w:eastAsia="仿宋"/>
                <w:color w:val="000000"/>
                <w:sz w:val="24"/>
                <w:lang w:eastAsia="zh-Hans"/>
              </w:rPr>
              <w:t>100m</w:t>
            </w:r>
            <w:r>
              <w:rPr>
                <w:rFonts w:hint="eastAsia" w:ascii="仿宋" w:hAnsi="仿宋" w:eastAsia="仿宋"/>
                <w:color w:val="000000"/>
                <w:sz w:val="24"/>
                <w:lang w:eastAsia="zh-Hans"/>
              </w:rPr>
              <w:t>或每隔</w:t>
            </w:r>
            <w:r>
              <w:rPr>
                <w:rFonts w:ascii="仿宋" w:hAnsi="仿宋" w:eastAsia="仿宋"/>
                <w:color w:val="000000"/>
                <w:sz w:val="24"/>
                <w:lang w:eastAsia="zh-Hans"/>
              </w:rPr>
              <w:t>15</w:t>
            </w:r>
            <w:r>
              <w:rPr>
                <w:rFonts w:hint="eastAsia" w:ascii="仿宋" w:hAnsi="仿宋" w:eastAsia="仿宋"/>
                <w:color w:val="000000"/>
                <w:sz w:val="24"/>
                <w:lang w:eastAsia="zh-Hans"/>
              </w:rPr>
              <w:t>天</w:t>
            </w:r>
            <w:r>
              <w:rPr>
                <w:rFonts w:ascii="仿宋" w:hAnsi="仿宋" w:eastAsia="仿宋"/>
                <w:color w:val="000000"/>
                <w:sz w:val="24"/>
                <w:lang w:eastAsia="zh-Hans"/>
              </w:rPr>
              <w:t>，</w:t>
            </w:r>
            <w:r>
              <w:rPr>
                <w:rFonts w:hint="eastAsia" w:ascii="仿宋" w:hAnsi="仿宋" w:eastAsia="仿宋"/>
                <w:color w:val="000000"/>
                <w:sz w:val="24"/>
                <w:lang w:eastAsia="zh-Hans"/>
              </w:rPr>
              <w:t>应对隧道通风情况进行检测</w:t>
            </w:r>
            <w:r>
              <w:rPr>
                <w:rFonts w:ascii="仿宋" w:hAnsi="仿宋" w:eastAsia="仿宋"/>
                <w:color w:val="000000"/>
                <w:sz w:val="24"/>
                <w:lang w:eastAsia="zh-Hans"/>
              </w:rPr>
              <w:t>，</w:t>
            </w:r>
            <w:r>
              <w:rPr>
                <w:rFonts w:hint="eastAsia" w:ascii="仿宋" w:hAnsi="仿宋" w:eastAsia="仿宋"/>
                <w:color w:val="000000"/>
                <w:sz w:val="24"/>
                <w:lang w:eastAsia="zh-Hans"/>
              </w:rPr>
              <w:t>包含风速</w:t>
            </w:r>
            <w:r>
              <w:rPr>
                <w:rFonts w:ascii="仿宋" w:hAnsi="仿宋" w:eastAsia="仿宋"/>
                <w:color w:val="000000"/>
                <w:sz w:val="24"/>
                <w:lang w:eastAsia="zh-Hans"/>
              </w:rPr>
              <w:t>、</w:t>
            </w:r>
            <w:r>
              <w:rPr>
                <w:rFonts w:hint="eastAsia" w:ascii="仿宋" w:hAnsi="仿宋" w:eastAsia="仿宋"/>
                <w:color w:val="000000"/>
                <w:sz w:val="24"/>
                <w:lang w:eastAsia="zh-Hans"/>
              </w:rPr>
              <w:t>风量</w:t>
            </w:r>
            <w:r>
              <w:rPr>
                <w:rFonts w:ascii="仿宋" w:hAnsi="仿宋" w:eastAsia="仿宋"/>
                <w:color w:val="000000"/>
                <w:sz w:val="24"/>
                <w:lang w:eastAsia="zh-Hans"/>
              </w:rPr>
              <w:t>、</w:t>
            </w:r>
            <w:r>
              <w:rPr>
                <w:rFonts w:hint="eastAsia" w:ascii="仿宋" w:hAnsi="仿宋" w:eastAsia="仿宋"/>
                <w:color w:val="000000"/>
                <w:sz w:val="24"/>
                <w:lang w:eastAsia="zh-Hans"/>
              </w:rPr>
              <w:t>风管漏风率等</w:t>
            </w:r>
            <w:r>
              <w:rPr>
                <w:rFonts w:hint="eastAsia" w:ascii="仿宋" w:hAnsi="仿宋" w:eastAsia="仿宋"/>
                <w:color w:val="000000"/>
                <w:sz w:val="24"/>
              </w:rPr>
              <w:t>。</w:t>
            </w:r>
          </w:p>
          <w:p>
            <w:pPr>
              <w:spacing w:line="260" w:lineRule="exact"/>
              <w:rPr>
                <w:rFonts w:eastAsia="仿宋"/>
                <w:color w:val="000000"/>
                <w:sz w:val="24"/>
              </w:rPr>
            </w:pPr>
            <w:r>
              <w:rPr>
                <w:rFonts w:hint="eastAsia" w:eastAsia="仿宋"/>
                <w:color w:val="000000"/>
                <w:sz w:val="24"/>
              </w:rPr>
              <w:t>9.</w:t>
            </w:r>
            <w:r>
              <w:rPr>
                <w:rFonts w:hint="eastAsia" w:ascii="Calibri" w:hAnsi="Calibri" w:eastAsia="仿宋_GB2312"/>
                <w:color w:val="000000"/>
                <w:sz w:val="24"/>
              </w:rPr>
              <w:t xml:space="preserve"> ……</w:t>
            </w:r>
          </w:p>
        </w:tc>
        <w:tc>
          <w:tcPr>
            <w:tcW w:w="511" w:type="pct"/>
            <w:noWrap w:val="0"/>
            <w:vAlign w:val="center"/>
          </w:tcPr>
          <w:p>
            <w:pPr>
              <w:spacing w:line="260" w:lineRule="exact"/>
              <w:rPr>
                <w:rFonts w:eastAsia="仿宋"/>
                <w:color w:val="000000"/>
                <w:sz w:val="24"/>
              </w:rPr>
            </w:pPr>
            <w:r>
              <w:rPr>
                <w:rFonts w:eastAsia="仿宋"/>
                <w:color w:val="000000"/>
                <w:sz w:val="24"/>
              </w:rPr>
              <w:t>原则上</w:t>
            </w:r>
            <w:r>
              <w:rPr>
                <w:rFonts w:hint="eastAsia" w:eastAsia="仿宋"/>
                <w:color w:val="000000"/>
                <w:sz w:val="24"/>
              </w:rPr>
              <w:t>由通风作业人员具体实施，瓦斯安全管理人负责</w:t>
            </w:r>
            <w:r>
              <w:rPr>
                <w:rFonts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6</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机械设备</w:t>
            </w:r>
          </w:p>
        </w:tc>
        <w:tc>
          <w:tcPr>
            <w:tcW w:w="821" w:type="pct"/>
            <w:noWrap w:val="0"/>
            <w:vAlign w:val="center"/>
          </w:tcPr>
          <w:p>
            <w:pPr>
              <w:spacing w:line="260" w:lineRule="exact"/>
              <w:rPr>
                <w:rFonts w:eastAsia="仿宋"/>
                <w:color w:val="000000"/>
                <w:sz w:val="24"/>
              </w:rPr>
            </w:pPr>
            <w:r>
              <w:rPr>
                <w:rFonts w:hint="eastAsia" w:eastAsia="仿宋"/>
                <w:color w:val="000000"/>
                <w:sz w:val="24"/>
              </w:rPr>
              <w:t>瓦斯隧道机械设备不按要求进行改装、验收和使用，机械设备使用中与瓦斯进行接触，容易发生火灾，造成瓦斯爆炸事故。</w:t>
            </w:r>
          </w:p>
        </w:tc>
        <w:tc>
          <w:tcPr>
            <w:tcW w:w="708" w:type="pct"/>
            <w:noWrap w:val="0"/>
            <w:vAlign w:val="center"/>
          </w:tcPr>
          <w:p>
            <w:pPr>
              <w:spacing w:line="260" w:lineRule="exact"/>
              <w:rPr>
                <w:rFonts w:hint="eastAsia" w:eastAsia="仿宋"/>
                <w:color w:val="000000"/>
                <w:sz w:val="24"/>
              </w:rPr>
            </w:pPr>
            <w:r>
              <w:rPr>
                <w:rFonts w:eastAsia="仿宋"/>
                <w:color w:val="000000"/>
                <w:sz w:val="24"/>
              </w:rPr>
              <w:t>1.</w:t>
            </w:r>
            <w:r>
              <w:rPr>
                <w:rFonts w:hint="eastAsia" w:eastAsia="仿宋"/>
                <w:color w:val="000000"/>
                <w:sz w:val="24"/>
              </w:rPr>
              <w:t>按要求进行机械设备的防爆改装。</w:t>
            </w:r>
          </w:p>
          <w:p>
            <w:pPr>
              <w:spacing w:line="260" w:lineRule="exact"/>
              <w:rPr>
                <w:rFonts w:hint="eastAsia" w:eastAsia="仿宋"/>
                <w:color w:val="000000"/>
                <w:sz w:val="24"/>
              </w:rPr>
            </w:pPr>
            <w:r>
              <w:rPr>
                <w:rFonts w:eastAsia="仿宋"/>
                <w:color w:val="000000"/>
                <w:sz w:val="24"/>
              </w:rPr>
              <w:t>2.</w:t>
            </w:r>
            <w:r>
              <w:rPr>
                <w:rFonts w:hint="eastAsia" w:eastAsia="仿宋"/>
                <w:color w:val="000000"/>
                <w:sz w:val="24"/>
              </w:rPr>
              <w:t>防爆改装后设备要进行验收。</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特殊部位电器设备要满足要求。</w:t>
            </w:r>
          </w:p>
          <w:p>
            <w:pPr>
              <w:spacing w:line="260" w:lineRule="exact"/>
              <w:rPr>
                <w:rFonts w:eastAsia="仿宋"/>
                <w:color w:val="000000"/>
                <w:sz w:val="24"/>
              </w:rPr>
            </w:pPr>
            <w:r>
              <w:rPr>
                <w:rFonts w:hint="eastAsia" w:eastAsia="仿宋"/>
                <w:color w:val="000000"/>
                <w:sz w:val="24"/>
              </w:rPr>
              <w:t>4.</w:t>
            </w:r>
            <w:r>
              <w:rPr>
                <w:rFonts w:hint="eastAsia" w:ascii="Calibri" w:hAnsi="Calibri" w:eastAsia="仿宋_GB2312"/>
                <w:color w:val="000000"/>
                <w:sz w:val="24"/>
              </w:rPr>
              <w:t xml:space="preserve"> ……</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 xml:space="preserve"> 高瓦斯和瓦斯突出工区的施工机械和电气设备必须是防爆型；施工机械防爆改装，必须委托有相应资质单位实施改装，改装后必须经有资质的机构进行防爆试验和验收。</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临时用电及电气设备安装，必须经企业技术负责人组织专业电气工程师实施验收。</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严禁高压馈电线路单相接地，严禁配电变压器中性点直接接地，低压馈电线路上必须装有自动切断漏电线路的检漏装置。</w:t>
            </w:r>
          </w:p>
          <w:p>
            <w:pPr>
              <w:spacing w:line="260" w:lineRule="exact"/>
              <w:rPr>
                <w:rFonts w:hint="eastAsia" w:eastAsia="仿宋"/>
                <w:color w:val="000000"/>
                <w:sz w:val="24"/>
              </w:rPr>
            </w:pPr>
            <w:r>
              <w:rPr>
                <w:rFonts w:hint="eastAsia" w:eastAsia="仿宋"/>
                <w:color w:val="000000"/>
                <w:sz w:val="24"/>
              </w:rPr>
              <w:t>4</w:t>
            </w:r>
            <w:r>
              <w:rPr>
                <w:rFonts w:eastAsia="仿宋"/>
                <w:color w:val="000000"/>
                <w:sz w:val="24"/>
              </w:rPr>
              <w:t>.</w:t>
            </w:r>
            <w:r>
              <w:rPr>
                <w:rFonts w:hint="eastAsia" w:eastAsia="仿宋"/>
                <w:color w:val="000000"/>
                <w:sz w:val="24"/>
              </w:rPr>
              <w:t>高压固定电缆和开挖工作面的电缆必须采用铜芯，电缆与电气设备必须使用齿形压线板或线鼻子连接，且接线盒内必须填充绝缘物。</w:t>
            </w:r>
          </w:p>
          <w:p>
            <w:pPr>
              <w:spacing w:line="260" w:lineRule="exact"/>
              <w:rPr>
                <w:rFonts w:hint="eastAsia" w:eastAsia="仿宋"/>
                <w:color w:val="000000"/>
                <w:sz w:val="24"/>
              </w:rPr>
            </w:pPr>
            <w:r>
              <w:rPr>
                <w:rFonts w:hint="eastAsia" w:eastAsia="仿宋"/>
                <w:color w:val="000000"/>
                <w:sz w:val="24"/>
              </w:rPr>
              <w:t>5</w:t>
            </w:r>
            <w:r>
              <w:rPr>
                <w:rFonts w:eastAsia="仿宋"/>
                <w:color w:val="000000"/>
                <w:sz w:val="24"/>
              </w:rPr>
              <w:t>.</w:t>
            </w:r>
            <w:r>
              <w:rPr>
                <w:rFonts w:hint="eastAsia" w:eastAsia="仿宋"/>
                <w:color w:val="000000"/>
                <w:sz w:val="24"/>
              </w:rPr>
              <w:t>开挖工作面必须采用ExdⅠ型矿用防爆照明灯，移动照明必须使用防爆矿灯。</w:t>
            </w:r>
          </w:p>
          <w:p>
            <w:pPr>
              <w:spacing w:line="260" w:lineRule="exact"/>
              <w:rPr>
                <w:rFonts w:hint="eastAsia" w:eastAsia="仿宋"/>
                <w:color w:val="000000"/>
                <w:sz w:val="24"/>
              </w:rPr>
            </w:pPr>
            <w:r>
              <w:rPr>
                <w:rFonts w:hint="eastAsia" w:eastAsia="仿宋"/>
                <w:color w:val="000000"/>
                <w:sz w:val="24"/>
              </w:rPr>
              <w:t>6</w:t>
            </w:r>
            <w:r>
              <w:rPr>
                <w:rFonts w:eastAsia="仿宋"/>
                <w:color w:val="000000"/>
                <w:sz w:val="24"/>
              </w:rPr>
              <w:t>.</w:t>
            </w:r>
            <w:r>
              <w:rPr>
                <w:rFonts w:hint="eastAsia" w:eastAsia="仿宋"/>
                <w:color w:val="000000"/>
                <w:sz w:val="24"/>
              </w:rPr>
              <w:t>所有进洞线路，包括动力电缆、照明电缆、瓦斯监控系统电缆及通信电缆均必须在洞口安装避雷器。</w:t>
            </w:r>
          </w:p>
          <w:p>
            <w:pPr>
              <w:pStyle w:val="14"/>
              <w:ind w:firstLine="0" w:firstLineChars="0"/>
              <w:rPr>
                <w:rFonts w:eastAsia="仿宋"/>
                <w:color w:val="000000"/>
                <w:sz w:val="24"/>
              </w:rPr>
            </w:pPr>
            <w:r>
              <w:rPr>
                <w:rFonts w:hint="eastAsia" w:ascii="仿宋" w:hAnsi="仿宋" w:eastAsia="仿宋"/>
                <w:color w:val="000000"/>
                <w:sz w:val="24"/>
              </w:rPr>
              <w:t xml:space="preserve">7. </w:t>
            </w:r>
            <w:r>
              <w:rPr>
                <w:rFonts w:hint="eastAsia" w:ascii="仿宋" w:hAnsi="仿宋" w:eastAsia="仿宋"/>
                <w:color w:val="000000"/>
                <w:sz w:val="24"/>
                <w:lang w:eastAsia="zh-Hans"/>
              </w:rPr>
              <w:t>瓦斯工区内作业机械严禁使用汽油机车</w:t>
            </w:r>
            <w:r>
              <w:rPr>
                <w:rFonts w:hint="eastAsia" w:ascii="仿宋" w:hAnsi="仿宋" w:eastAsia="仿宋"/>
                <w:color w:val="000000"/>
                <w:sz w:val="24"/>
              </w:rPr>
              <w:t>。</w:t>
            </w:r>
          </w:p>
        </w:tc>
        <w:tc>
          <w:tcPr>
            <w:tcW w:w="511" w:type="pct"/>
            <w:noWrap w:val="0"/>
            <w:vAlign w:val="center"/>
          </w:tcPr>
          <w:p>
            <w:pPr>
              <w:spacing w:line="260" w:lineRule="exact"/>
              <w:jc w:val="left"/>
              <w:rPr>
                <w:rFonts w:eastAsia="仿宋"/>
                <w:color w:val="000000"/>
                <w:sz w:val="24"/>
              </w:rPr>
            </w:pPr>
            <w:r>
              <w:rPr>
                <w:rFonts w:eastAsia="仿宋"/>
                <w:color w:val="000000"/>
                <w:sz w:val="24"/>
              </w:rPr>
              <w:t>原则上</w:t>
            </w:r>
            <w:r>
              <w:rPr>
                <w:rFonts w:hint="eastAsia" w:eastAsia="仿宋"/>
                <w:color w:val="000000"/>
                <w:sz w:val="24"/>
              </w:rPr>
              <w:t>由电工、修理工具体实施，企业设备管理人负责</w:t>
            </w:r>
            <w:r>
              <w:rPr>
                <w:rFonts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7</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施工工艺</w:t>
            </w:r>
          </w:p>
        </w:tc>
        <w:tc>
          <w:tcPr>
            <w:tcW w:w="821" w:type="pct"/>
            <w:noWrap w:val="0"/>
            <w:vAlign w:val="center"/>
          </w:tcPr>
          <w:p>
            <w:pPr>
              <w:spacing w:line="260" w:lineRule="exact"/>
              <w:rPr>
                <w:rFonts w:eastAsia="仿宋"/>
                <w:color w:val="000000"/>
                <w:sz w:val="24"/>
              </w:rPr>
            </w:pPr>
            <w:r>
              <w:rPr>
                <w:rFonts w:hint="eastAsia" w:eastAsia="仿宋"/>
                <w:color w:val="000000"/>
                <w:sz w:val="24"/>
              </w:rPr>
              <w:t>瓦斯隧道钻孔、装药、爆破及爆后作业不满足相关要求不但会造成坍塌、物体打击事故，还会造成严重的瓦斯爆炸安全事故。</w:t>
            </w:r>
          </w:p>
        </w:tc>
        <w:tc>
          <w:tcPr>
            <w:tcW w:w="708" w:type="pct"/>
            <w:noWrap w:val="0"/>
            <w:vAlign w:val="center"/>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钻孔采用湿式钻孔。</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炸药和雷管型号、装药方式、揭煤等要满足规定。</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爆破作业执行相关规定。</w:t>
            </w:r>
          </w:p>
          <w:p>
            <w:pPr>
              <w:spacing w:line="260" w:lineRule="exact"/>
              <w:rPr>
                <w:rFonts w:hint="eastAsia" w:eastAsia="仿宋"/>
                <w:color w:val="000000"/>
                <w:sz w:val="24"/>
              </w:rPr>
            </w:pPr>
            <w:r>
              <w:rPr>
                <w:rFonts w:hint="eastAsia" w:eastAsia="仿宋"/>
                <w:color w:val="000000"/>
                <w:sz w:val="24"/>
              </w:rPr>
              <w:t>4</w:t>
            </w:r>
            <w:r>
              <w:rPr>
                <w:rFonts w:eastAsia="仿宋"/>
                <w:color w:val="000000"/>
                <w:sz w:val="24"/>
              </w:rPr>
              <w:t>.</w:t>
            </w:r>
            <w:r>
              <w:rPr>
                <w:rFonts w:hint="eastAsia" w:eastAsia="仿宋"/>
                <w:color w:val="000000"/>
                <w:sz w:val="24"/>
              </w:rPr>
              <w:t>爆破后检测空气质量。</w:t>
            </w:r>
          </w:p>
          <w:p>
            <w:pPr>
              <w:spacing w:line="260" w:lineRule="exact"/>
              <w:rPr>
                <w:rFonts w:eastAsia="仿宋"/>
                <w:color w:val="000000"/>
                <w:sz w:val="24"/>
              </w:rPr>
            </w:pPr>
            <w:r>
              <w:rPr>
                <w:rFonts w:hint="eastAsia" w:eastAsia="仿宋"/>
                <w:color w:val="000000"/>
                <w:sz w:val="24"/>
              </w:rPr>
              <w:t>5.</w:t>
            </w:r>
            <w:r>
              <w:rPr>
                <w:rFonts w:hint="eastAsia" w:ascii="Calibri" w:hAnsi="Calibri" w:eastAsia="仿宋_GB2312"/>
                <w:color w:val="000000"/>
                <w:sz w:val="24"/>
              </w:rPr>
              <w:t xml:space="preserve"> ……</w:t>
            </w:r>
          </w:p>
        </w:tc>
        <w:tc>
          <w:tcPr>
            <w:tcW w:w="2171" w:type="pct"/>
            <w:noWrap w:val="0"/>
            <w:vAlign w:val="top"/>
          </w:tcPr>
          <w:p>
            <w:pPr>
              <w:spacing w:line="260" w:lineRule="exact"/>
              <w:rPr>
                <w:rFonts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 xml:space="preserve">必须采用湿式钻孔，炮眼深度不得小于0.6m。 </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必须采用煤矿许用炸药，瓦斯突出危险地段采用安全等级不得低于三级的煤矿许用的含水炸药；采用煤矿许用毫秒延期电雷管；严禁反向装药；必须按规定使用水泡泥，严禁裸露爆破或放明炮、糊炮。隧道揭煤前，必须按规定测定煤层瓦斯压力、瓦斯含量等情况，揭煤范围爆破必须制定专项安全措施，按规定报批后，由项目带班人员现场监督实施，严禁未经审批情况下爆破作业。</w:t>
            </w:r>
          </w:p>
          <w:p>
            <w:pPr>
              <w:spacing w:line="260" w:lineRule="exact"/>
              <w:rPr>
                <w:rFonts w:hint="eastAsia" w:eastAsia="仿宋"/>
                <w:color w:val="000000"/>
                <w:sz w:val="24"/>
              </w:rPr>
            </w:pPr>
            <w:r>
              <w:rPr>
                <w:rFonts w:hint="eastAsia" w:eastAsia="仿宋"/>
                <w:color w:val="000000"/>
                <w:sz w:val="24"/>
              </w:rPr>
              <w:t>3</w:t>
            </w:r>
            <w:r>
              <w:rPr>
                <w:rFonts w:eastAsia="仿宋"/>
                <w:color w:val="000000"/>
                <w:sz w:val="24"/>
              </w:rPr>
              <w:t>.</w:t>
            </w:r>
            <w:r>
              <w:rPr>
                <w:rFonts w:hint="eastAsia" w:eastAsia="仿宋"/>
                <w:color w:val="000000"/>
                <w:sz w:val="24"/>
              </w:rPr>
              <w:t>必须执行“一炮三检制”和“三人连锁起爆制”，同一作业面只能用一台防爆型起爆器作为电力起爆源。</w:t>
            </w:r>
          </w:p>
          <w:p>
            <w:pPr>
              <w:spacing w:line="260" w:lineRule="exact"/>
              <w:rPr>
                <w:rFonts w:hint="eastAsia" w:eastAsia="仿宋"/>
                <w:color w:val="000000"/>
                <w:sz w:val="24"/>
              </w:rPr>
            </w:pPr>
            <w:r>
              <w:rPr>
                <w:rFonts w:eastAsia="仿宋"/>
                <w:color w:val="000000"/>
                <w:sz w:val="24"/>
              </w:rPr>
              <w:t>4.</w:t>
            </w:r>
            <w:r>
              <w:rPr>
                <w:rFonts w:hint="eastAsia" w:eastAsia="仿宋"/>
                <w:color w:val="000000"/>
                <w:sz w:val="24"/>
              </w:rPr>
              <w:t>必须在爆破15min后检查物体（设备、洞碴）阻塞开挖断面不得大于35%、CO</w:t>
            </w:r>
            <w:r>
              <w:rPr>
                <w:rFonts w:hint="eastAsia" w:eastAsia="仿宋"/>
                <w:color w:val="000000"/>
                <w:sz w:val="24"/>
                <w:vertAlign w:val="subscript"/>
              </w:rPr>
              <w:t>2</w:t>
            </w:r>
            <w:r>
              <w:rPr>
                <w:rFonts w:hint="eastAsia" w:eastAsia="仿宋"/>
                <w:color w:val="000000"/>
                <w:sz w:val="24"/>
              </w:rPr>
              <w:t>浓度小于1.5%、瓦斯浓度小于1%的情况下才能作业。</w:t>
            </w:r>
          </w:p>
          <w:p>
            <w:pPr>
              <w:spacing w:line="260" w:lineRule="exact"/>
              <w:rPr>
                <w:rFonts w:hint="eastAsia" w:ascii="仿宋" w:hAnsi="仿宋" w:eastAsia="仿宋"/>
                <w:color w:val="000000"/>
                <w:sz w:val="24"/>
              </w:rPr>
            </w:pPr>
            <w:r>
              <w:rPr>
                <w:rFonts w:hint="eastAsia" w:ascii="仿宋" w:hAnsi="仿宋" w:eastAsia="仿宋"/>
                <w:color w:val="000000"/>
                <w:sz w:val="24"/>
              </w:rPr>
              <w:t>5.炮孔的装药及填塞必须符合相关技术指标参数要求，装药前应清除炮孔内的煤(岩)粉。</w:t>
            </w:r>
          </w:p>
          <w:p>
            <w:pPr>
              <w:spacing w:line="260" w:lineRule="exact"/>
              <w:rPr>
                <w:rFonts w:eastAsia="仿宋"/>
                <w:color w:val="000000"/>
                <w:sz w:val="24"/>
              </w:rPr>
            </w:pPr>
            <w:r>
              <w:rPr>
                <w:rFonts w:hint="eastAsia" w:ascii="仿宋" w:hAnsi="仿宋" w:eastAsia="仿宋"/>
                <w:color w:val="000000"/>
                <w:sz w:val="24"/>
              </w:rPr>
              <w:t>6.爆破母线应采用铜芯绝缘线，严禁使用裸线和铝芯线爆破，爆破母线、连接线和电雷管脚线必须相互扭紧并悬挂，不得与轨道、金属管、钢丝绳、刮板运输机等导电体接触。</w:t>
            </w:r>
          </w:p>
        </w:tc>
        <w:tc>
          <w:tcPr>
            <w:tcW w:w="511" w:type="pct"/>
            <w:noWrap w:val="0"/>
            <w:vAlign w:val="center"/>
          </w:tcPr>
          <w:p>
            <w:pPr>
              <w:spacing w:line="260" w:lineRule="exact"/>
              <w:rPr>
                <w:rFonts w:eastAsia="仿宋"/>
                <w:color w:val="000000"/>
                <w:sz w:val="24"/>
              </w:rPr>
            </w:pPr>
            <w:r>
              <w:rPr>
                <w:rFonts w:eastAsia="仿宋"/>
                <w:color w:val="000000"/>
                <w:sz w:val="24"/>
              </w:rPr>
              <w:t>原则上</w:t>
            </w:r>
            <w:r>
              <w:rPr>
                <w:rFonts w:hint="eastAsia" w:eastAsia="仿宋"/>
                <w:color w:val="000000"/>
                <w:sz w:val="24"/>
              </w:rPr>
              <w:t>由爆破作业人员具体实施，企业现场施工负责人负责</w:t>
            </w:r>
            <w:r>
              <w:rPr>
                <w:rFonts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8</w:t>
            </w:r>
          </w:p>
        </w:tc>
        <w:tc>
          <w:tcPr>
            <w:tcW w:w="504" w:type="pct"/>
            <w:noWrap w:val="0"/>
            <w:vAlign w:val="center"/>
          </w:tcPr>
          <w:p>
            <w:pPr>
              <w:spacing w:line="320" w:lineRule="exact"/>
              <w:jc w:val="center"/>
              <w:rPr>
                <w:rFonts w:eastAsia="黑体"/>
                <w:color w:val="000000"/>
                <w:sz w:val="24"/>
              </w:rPr>
            </w:pPr>
            <w:r>
              <w:rPr>
                <w:rFonts w:hint="eastAsia" w:eastAsia="黑体"/>
                <w:color w:val="000000"/>
                <w:sz w:val="24"/>
              </w:rPr>
              <w:t>动火管理</w:t>
            </w:r>
          </w:p>
        </w:tc>
        <w:tc>
          <w:tcPr>
            <w:tcW w:w="821" w:type="pct"/>
            <w:noWrap w:val="0"/>
            <w:vAlign w:val="center"/>
          </w:tcPr>
          <w:p>
            <w:pPr>
              <w:spacing w:line="260" w:lineRule="exact"/>
              <w:rPr>
                <w:rFonts w:eastAsia="仿宋"/>
                <w:color w:val="000000"/>
                <w:sz w:val="24"/>
              </w:rPr>
            </w:pPr>
            <w:r>
              <w:rPr>
                <w:rFonts w:hint="eastAsia" w:eastAsia="仿宋"/>
                <w:color w:val="000000"/>
                <w:sz w:val="24"/>
              </w:rPr>
              <w:t>在瓦斯隧道违规进行焊接、明火作业，易引发火灾，造成瓦斯爆炸事故。</w:t>
            </w:r>
          </w:p>
        </w:tc>
        <w:tc>
          <w:tcPr>
            <w:tcW w:w="708" w:type="pct"/>
            <w:noWrap w:val="0"/>
            <w:vAlign w:val="center"/>
          </w:tcPr>
          <w:p>
            <w:pPr>
              <w:spacing w:line="260" w:lineRule="exact"/>
              <w:rPr>
                <w:rFonts w:eastAsia="仿宋"/>
                <w:color w:val="000000"/>
                <w:sz w:val="24"/>
              </w:rPr>
            </w:pPr>
            <w:r>
              <w:rPr>
                <w:rFonts w:hint="eastAsia" w:eastAsia="仿宋"/>
                <w:color w:val="000000"/>
                <w:sz w:val="24"/>
              </w:rPr>
              <w:t>瓦斯工区一般不进行动火作业，否则要遵照动火制度管控。</w:t>
            </w:r>
          </w:p>
        </w:tc>
        <w:tc>
          <w:tcPr>
            <w:tcW w:w="2171" w:type="pct"/>
            <w:noWrap w:val="0"/>
            <w:vAlign w:val="top"/>
          </w:tcPr>
          <w:p>
            <w:pPr>
              <w:spacing w:line="260" w:lineRule="exact"/>
              <w:rPr>
                <w:rFonts w:hint="eastAsia" w:eastAsia="仿宋"/>
                <w:color w:val="000000"/>
                <w:sz w:val="24"/>
              </w:rPr>
            </w:pPr>
            <w:r>
              <w:rPr>
                <w:rFonts w:hint="eastAsia" w:eastAsia="仿宋"/>
                <w:color w:val="000000"/>
                <w:sz w:val="24"/>
              </w:rPr>
              <w:t>1</w:t>
            </w:r>
            <w:r>
              <w:rPr>
                <w:rFonts w:eastAsia="仿宋"/>
                <w:color w:val="000000"/>
                <w:sz w:val="24"/>
              </w:rPr>
              <w:t>.</w:t>
            </w:r>
            <w:r>
              <w:rPr>
                <w:rFonts w:hint="eastAsia" w:eastAsia="仿宋"/>
                <w:color w:val="000000"/>
                <w:sz w:val="24"/>
              </w:rPr>
              <w:t>在瓦斯工区原则上不得焊接、明火等作业。</w:t>
            </w:r>
          </w:p>
          <w:p>
            <w:pPr>
              <w:spacing w:line="260" w:lineRule="exact"/>
              <w:rPr>
                <w:rFonts w:hint="eastAsia" w:eastAsia="仿宋"/>
                <w:color w:val="000000"/>
                <w:sz w:val="24"/>
              </w:rPr>
            </w:pPr>
            <w:r>
              <w:rPr>
                <w:rFonts w:hint="eastAsia" w:eastAsia="仿宋"/>
                <w:color w:val="000000"/>
                <w:sz w:val="24"/>
              </w:rPr>
              <w:t>2</w:t>
            </w:r>
            <w:r>
              <w:rPr>
                <w:rFonts w:eastAsia="仿宋"/>
                <w:color w:val="000000"/>
                <w:sz w:val="24"/>
              </w:rPr>
              <w:t>.</w:t>
            </w:r>
            <w:r>
              <w:rPr>
                <w:rFonts w:hint="eastAsia" w:eastAsia="仿宋"/>
                <w:color w:val="000000"/>
                <w:sz w:val="24"/>
              </w:rPr>
              <w:t>需要进行动火作业，必须遵照动火管理制度实施特殊工序管控，且满足焊接或明火等作业半径20m范围内瓦斯浓度小于0.3％；工作地点附近20m范围隧道顶部等易于瓦斯积聚处无瓦斯积存。</w:t>
            </w:r>
          </w:p>
          <w:p>
            <w:pPr>
              <w:spacing w:line="260" w:lineRule="exact"/>
              <w:rPr>
                <w:rFonts w:hint="eastAsia" w:eastAsia="仿宋"/>
                <w:color w:val="000000"/>
                <w:sz w:val="24"/>
              </w:rPr>
            </w:pPr>
            <w:r>
              <w:rPr>
                <w:rFonts w:hint="eastAsia" w:eastAsia="仿宋"/>
                <w:color w:val="000000"/>
                <w:sz w:val="24"/>
              </w:rPr>
              <w:t>3.瓦斯隧道施工必须制订防火措施，</w:t>
            </w:r>
            <w:r>
              <w:rPr>
                <w:rFonts w:hint="eastAsia" w:eastAsia="仿宋"/>
                <w:color w:val="000000"/>
                <w:sz w:val="24"/>
                <w:lang w:eastAsia="zh-Hans"/>
              </w:rPr>
              <w:t>动火作业点附近应配备灭火器、消防砂、消防用水等消防设施</w:t>
            </w:r>
            <w:r>
              <w:rPr>
                <w:rFonts w:hint="eastAsia" w:eastAsia="仿宋"/>
                <w:color w:val="000000"/>
                <w:sz w:val="24"/>
              </w:rPr>
              <w:t xml:space="preserve">， </w:t>
            </w:r>
            <w:r>
              <w:rPr>
                <w:rFonts w:hint="eastAsia" w:eastAsia="仿宋"/>
                <w:color w:val="000000"/>
                <w:sz w:val="24"/>
                <w:lang w:eastAsia="zh-Hans"/>
              </w:rPr>
              <w:t>应有专人在动火作业现场检查和监督，并负责灭火</w:t>
            </w:r>
            <w:r>
              <w:rPr>
                <w:rFonts w:hint="eastAsia" w:eastAsia="仿宋"/>
                <w:color w:val="000000"/>
                <w:sz w:val="24"/>
              </w:rPr>
              <w:t>。</w:t>
            </w:r>
          </w:p>
          <w:p>
            <w:pPr>
              <w:pStyle w:val="14"/>
              <w:ind w:firstLine="0" w:firstLineChars="0"/>
              <w:rPr>
                <w:rFonts w:eastAsia="仿宋"/>
                <w:color w:val="000000"/>
                <w:sz w:val="24"/>
              </w:rPr>
            </w:pPr>
            <w:r>
              <w:rPr>
                <w:rFonts w:hint="eastAsia" w:eastAsia="仿宋"/>
                <w:color w:val="000000"/>
                <w:sz w:val="24"/>
              </w:rPr>
              <w:t>4.</w:t>
            </w:r>
            <w:r>
              <w:rPr>
                <w:rFonts w:hint="eastAsia" w:eastAsia="仿宋_GB2312"/>
                <w:color w:val="000000"/>
              </w:rPr>
              <w:t xml:space="preserve"> ……</w:t>
            </w:r>
          </w:p>
        </w:tc>
        <w:tc>
          <w:tcPr>
            <w:tcW w:w="511" w:type="pct"/>
            <w:noWrap w:val="0"/>
            <w:vAlign w:val="center"/>
          </w:tcPr>
          <w:p>
            <w:pPr>
              <w:spacing w:line="260" w:lineRule="exact"/>
              <w:rPr>
                <w:rFonts w:eastAsia="仿宋"/>
                <w:color w:val="000000"/>
                <w:sz w:val="24"/>
              </w:rPr>
            </w:pPr>
            <w:r>
              <w:rPr>
                <w:rFonts w:eastAsia="仿宋"/>
                <w:color w:val="000000"/>
                <w:sz w:val="24"/>
              </w:rPr>
              <w:t>原则上</w:t>
            </w:r>
            <w:r>
              <w:rPr>
                <w:rFonts w:hint="eastAsia" w:eastAsia="仿宋"/>
                <w:color w:val="000000"/>
                <w:sz w:val="24"/>
              </w:rPr>
              <w:t>由动火人员具体实施，企业安全管理人负责</w:t>
            </w:r>
            <w:r>
              <w:rPr>
                <w:rFonts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4" w:type="pct"/>
            <w:noWrap w:val="0"/>
            <w:vAlign w:val="center"/>
          </w:tcPr>
          <w:p>
            <w:pPr>
              <w:spacing w:line="320" w:lineRule="exact"/>
              <w:jc w:val="center"/>
              <w:rPr>
                <w:rFonts w:eastAsia="黑体"/>
                <w:color w:val="000000"/>
                <w:sz w:val="24"/>
              </w:rPr>
            </w:pPr>
            <w:r>
              <w:rPr>
                <w:rFonts w:hint="eastAsia" w:eastAsia="黑体"/>
                <w:color w:val="000000"/>
                <w:sz w:val="24"/>
              </w:rPr>
              <w:t>5-</w:t>
            </w:r>
            <w:r>
              <w:rPr>
                <w:rFonts w:eastAsia="黑体"/>
                <w:color w:val="000000"/>
                <w:sz w:val="24"/>
              </w:rPr>
              <w:t>9</w:t>
            </w:r>
          </w:p>
        </w:tc>
        <w:tc>
          <w:tcPr>
            <w:tcW w:w="504" w:type="pct"/>
            <w:noWrap w:val="0"/>
            <w:vAlign w:val="center"/>
          </w:tcPr>
          <w:p>
            <w:pPr>
              <w:spacing w:line="320" w:lineRule="exact"/>
              <w:jc w:val="center"/>
              <w:rPr>
                <w:rFonts w:hint="eastAsia" w:eastAsia="黑体"/>
                <w:color w:val="000000"/>
                <w:sz w:val="24"/>
              </w:rPr>
            </w:pPr>
            <w:r>
              <w:rPr>
                <w:rFonts w:hint="eastAsia" w:eastAsia="黑体"/>
                <w:color w:val="000000"/>
                <w:sz w:val="24"/>
              </w:rPr>
              <w:t>异常情况</w:t>
            </w:r>
          </w:p>
          <w:p>
            <w:pPr>
              <w:spacing w:line="320" w:lineRule="exact"/>
              <w:jc w:val="center"/>
              <w:rPr>
                <w:rFonts w:eastAsia="黑体"/>
                <w:color w:val="000000"/>
                <w:sz w:val="24"/>
              </w:rPr>
            </w:pPr>
            <w:r>
              <w:rPr>
                <w:rFonts w:hint="eastAsia" w:eastAsia="黑体"/>
                <w:color w:val="000000"/>
                <w:sz w:val="24"/>
              </w:rPr>
              <w:t>处置</w:t>
            </w:r>
          </w:p>
        </w:tc>
        <w:tc>
          <w:tcPr>
            <w:tcW w:w="821" w:type="pct"/>
            <w:noWrap w:val="0"/>
            <w:vAlign w:val="center"/>
          </w:tcPr>
          <w:p>
            <w:pPr>
              <w:spacing w:line="260" w:lineRule="exact"/>
              <w:rPr>
                <w:rFonts w:eastAsia="仿宋"/>
                <w:color w:val="000000"/>
                <w:sz w:val="24"/>
              </w:rPr>
            </w:pPr>
            <w:r>
              <w:rPr>
                <w:rFonts w:hint="eastAsia" w:eastAsia="仿宋"/>
                <w:color w:val="000000"/>
                <w:sz w:val="24"/>
              </w:rPr>
              <w:t>施工现场出现异常情况，不认真处理，也易造成安全事故。</w:t>
            </w:r>
          </w:p>
        </w:tc>
        <w:tc>
          <w:tcPr>
            <w:tcW w:w="708" w:type="pct"/>
            <w:noWrap w:val="0"/>
            <w:vAlign w:val="center"/>
          </w:tcPr>
          <w:p>
            <w:pPr>
              <w:spacing w:line="260" w:lineRule="exact"/>
              <w:rPr>
                <w:rFonts w:eastAsia="仿宋"/>
                <w:color w:val="000000"/>
                <w:sz w:val="24"/>
              </w:rPr>
            </w:pPr>
            <w:r>
              <w:rPr>
                <w:rFonts w:hint="eastAsia" w:eastAsia="仿宋"/>
                <w:color w:val="000000"/>
                <w:sz w:val="24"/>
              </w:rPr>
              <w:t>现场出现异常现象，必须按要求进行处理。</w:t>
            </w:r>
          </w:p>
        </w:tc>
        <w:tc>
          <w:tcPr>
            <w:tcW w:w="2171" w:type="pct"/>
            <w:noWrap w:val="0"/>
            <w:vAlign w:val="center"/>
          </w:tcPr>
          <w:p>
            <w:pPr>
              <w:spacing w:line="260" w:lineRule="exact"/>
              <w:rPr>
                <w:rFonts w:eastAsia="仿宋"/>
                <w:color w:val="000000"/>
                <w:sz w:val="24"/>
              </w:rPr>
            </w:pPr>
            <w:r>
              <w:rPr>
                <w:rFonts w:hint="eastAsia" w:eastAsia="仿宋"/>
                <w:color w:val="000000"/>
                <w:sz w:val="24"/>
              </w:rPr>
              <w:t>1.瓦斯隧道应提前制定事故预防与应急救援预案，按计划配备安全防护用品、应急救援物资及消防设施等，并按计划组织应急预案演练。</w:t>
            </w:r>
          </w:p>
          <w:p>
            <w:pPr>
              <w:spacing w:line="260" w:lineRule="exact"/>
              <w:rPr>
                <w:rFonts w:hint="eastAsia" w:eastAsia="仿宋"/>
                <w:color w:val="000000"/>
                <w:sz w:val="24"/>
              </w:rPr>
            </w:pPr>
            <w:r>
              <w:rPr>
                <w:rFonts w:hint="eastAsia" w:eastAsia="仿宋"/>
                <w:color w:val="000000"/>
                <w:sz w:val="24"/>
              </w:rPr>
              <w:t>2.当瓦斯检测浓度超限时、开挖面出现异常情况时，瓦检员必须立即报警，责令作业人员停止工作，切断洞内电源，撤出人员。</w:t>
            </w:r>
          </w:p>
          <w:p>
            <w:pPr>
              <w:spacing w:line="260" w:lineRule="exact"/>
              <w:rPr>
                <w:rFonts w:hint="eastAsia" w:eastAsia="仿宋"/>
                <w:color w:val="000000"/>
                <w:sz w:val="24"/>
              </w:rPr>
            </w:pPr>
            <w:r>
              <w:rPr>
                <w:rFonts w:hint="eastAsia" w:eastAsia="仿宋"/>
                <w:color w:val="000000"/>
                <w:sz w:val="24"/>
              </w:rPr>
              <w:t>3.瓦斯工区塌方处理应有专项瓦斯引排、瓦斯监测方案。塌方区域前后20m范围内瓦斯浓度降至0.5%以下后，方可进行塌方处理。</w:t>
            </w:r>
          </w:p>
          <w:p>
            <w:pPr>
              <w:spacing w:line="260" w:lineRule="exact"/>
              <w:rPr>
                <w:rFonts w:eastAsia="仿宋"/>
                <w:color w:val="000000"/>
                <w:sz w:val="24"/>
              </w:rPr>
            </w:pPr>
            <w:r>
              <w:rPr>
                <w:rFonts w:hint="eastAsia" w:eastAsia="仿宋"/>
                <w:color w:val="000000"/>
                <w:sz w:val="24"/>
              </w:rPr>
              <w:t>4.瓦斯工区发生火灾时，应立即撤人，启动应急预案。</w:t>
            </w:r>
          </w:p>
          <w:p>
            <w:pPr>
              <w:spacing w:line="260" w:lineRule="exact"/>
              <w:rPr>
                <w:rFonts w:eastAsia="仿宋"/>
                <w:color w:val="000000"/>
                <w:sz w:val="24"/>
              </w:rPr>
            </w:pPr>
            <w:r>
              <w:rPr>
                <w:rFonts w:hint="eastAsia" w:eastAsia="仿宋"/>
                <w:color w:val="000000"/>
                <w:sz w:val="24"/>
              </w:rPr>
              <w:t>5……</w:t>
            </w:r>
          </w:p>
        </w:tc>
        <w:tc>
          <w:tcPr>
            <w:tcW w:w="511" w:type="pct"/>
            <w:noWrap w:val="0"/>
            <w:vAlign w:val="center"/>
          </w:tcPr>
          <w:p>
            <w:pPr>
              <w:spacing w:line="260" w:lineRule="exact"/>
              <w:rPr>
                <w:rFonts w:eastAsia="仿宋"/>
                <w:color w:val="000000"/>
                <w:sz w:val="24"/>
              </w:rPr>
            </w:pPr>
            <w:r>
              <w:rPr>
                <w:rFonts w:eastAsia="仿宋"/>
                <w:color w:val="000000"/>
                <w:sz w:val="24"/>
              </w:rPr>
              <w:t>原则上</w:t>
            </w:r>
            <w:r>
              <w:rPr>
                <w:rFonts w:hint="eastAsia" w:eastAsia="仿宋"/>
                <w:color w:val="000000"/>
                <w:sz w:val="24"/>
              </w:rPr>
              <w:t>由施工人员具体实施，企业现场施工负责人负责</w:t>
            </w:r>
            <w:r>
              <w:rPr>
                <w:rFonts w:eastAsia="仿宋"/>
                <w:color w:val="000000"/>
                <w:sz w:val="24"/>
              </w:rPr>
              <w:t>。</w:t>
            </w:r>
          </w:p>
        </w:tc>
      </w:tr>
    </w:tbl>
    <w:p>
      <w:pPr>
        <w:pStyle w:val="2"/>
        <w:ind w:left="0" w:leftChars="0" w:firstLine="0" w:firstLineChars="0"/>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8557073"/>
    <w:rsid w:val="093277A9"/>
    <w:rsid w:val="0C00517C"/>
    <w:rsid w:val="0DEA1EA6"/>
    <w:rsid w:val="10593038"/>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8557073"/>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rPr>
      <w:rFonts w:ascii="Calibri" w:hAnsi="Calibri" w:eastAsia="宋体"/>
      <w:sz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paragraph" w:styleId="12">
    <w:name w:val="Body Text"/>
    <w:basedOn w:val="1"/>
    <w:unhideWhenUsed/>
    <w:qFormat/>
    <w:uiPriority w:val="99"/>
    <w:pPr>
      <w:spacing w:after="120"/>
    </w:pPr>
    <w:rPr>
      <w:rFonts w:ascii="Calibri" w:hAnsi="Calibri" w:eastAsia="宋体" w:cs="Times New Roman"/>
      <w:szCs w:val="22"/>
    </w:rPr>
  </w:style>
  <w:style w:type="paragraph" w:styleId="13">
    <w:name w:val="Body Text Indent"/>
    <w:basedOn w:val="1"/>
    <w:uiPriority w:val="0"/>
    <w:pPr>
      <w:spacing w:after="120"/>
      <w:ind w:left="420" w:leftChars="200"/>
    </w:pPr>
  </w:style>
  <w:style w:type="paragraph" w:styleId="14">
    <w:name w:val="Body Text First Indent"/>
    <w:basedOn w:val="12"/>
    <w:next w:val="15"/>
    <w:unhideWhenUsed/>
    <w:qFormat/>
    <w:uiPriority w:val="99"/>
    <w:pPr>
      <w:ind w:firstLine="420" w:firstLineChars="100"/>
    </w:pPr>
  </w:style>
  <w:style w:type="paragraph" w:styleId="15">
    <w:name w:val="Body Text First Indent 2"/>
    <w:basedOn w:val="13"/>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0</TotalTime>
  <ScaleCrop>false</ScaleCrop>
  <LinksUpToDate>false</LinksUpToDate>
  <CharactersWithSpaces>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2023-03-03T07:30:00Z</dcterms:created>
  <dc:creator>孙瑞</dc:creator>
  <cp:lastModifiedBy>孙瑞</cp:lastModifiedBy>
  <dcterms:modified xsi:type="dcterms:W3CDTF">2023-03-03T07:31:18Z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48A63EE9A20E4A9BBC0A0CF45E7A6816</vt:lpwstr>
  </property>
</Properties>
</file>