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Times New Roman" w:hAnsi="Times New Roman" w:eastAsia="方正小标宋简体" w:cs="Times New Roman"/>
          <w:color w:val="000000"/>
          <w:sz w:val="32"/>
          <w:szCs w:val="32"/>
          <w:lang w:eastAsia="zh-CN"/>
        </w:rPr>
      </w:pPr>
      <w:r>
        <w:rPr>
          <w:rFonts w:eastAsia="方正小标宋简体"/>
          <w:bCs/>
          <w:color w:val="000000"/>
          <w:sz w:val="36"/>
          <w:szCs w:val="36"/>
        </w:rPr>
        <w:t>建筑施工重大安全风险管控清单</w:t>
      </w:r>
      <w:r>
        <w:rPr>
          <w:rFonts w:hint="eastAsia" w:eastAsia="方正小标宋简体"/>
          <w:bCs/>
          <w:color w:val="000000"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color w:val="000000"/>
          <w:sz w:val="32"/>
          <w:szCs w:val="32"/>
          <w:lang w:eastAsia="zh-CN"/>
        </w:rPr>
        <w:t>起重吊装管理</w:t>
      </w:r>
    </w:p>
    <w:p>
      <w:pPr>
        <w:rPr>
          <w:rFonts w:hint="eastAsia" w:eastAsia="方正小标宋简体"/>
          <w:bCs/>
          <w:color w:val="000000"/>
          <w:sz w:val="36"/>
          <w:szCs w:val="36"/>
          <w:lang w:eastAsia="zh-CN"/>
        </w:rPr>
      </w:pPr>
      <w:r>
        <w:rPr>
          <w:rFonts w:hint="eastAsia" w:eastAsia="方正小标宋简体"/>
          <w:bCs/>
          <w:color w:val="000000"/>
          <w:sz w:val="36"/>
          <w:szCs w:val="36"/>
          <w:lang w:eastAsia="zh-CN"/>
        </w:rPr>
        <w:t>）</w:t>
      </w:r>
    </w:p>
    <w:tbl>
      <w:tblPr>
        <w:tblStyle w:val="1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419"/>
        <w:gridCol w:w="1975"/>
        <w:gridCol w:w="2159"/>
        <w:gridCol w:w="5888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tblHeader/>
        </w:trPr>
        <w:tc>
          <w:tcPr>
            <w:tcW w:w="35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序号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重点部位</w:t>
            </w:r>
          </w:p>
          <w:p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（环节）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主要风险概述</w:t>
            </w:r>
          </w:p>
        </w:tc>
        <w:tc>
          <w:tcPr>
            <w:tcW w:w="76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管控责任</w:t>
            </w:r>
          </w:p>
        </w:tc>
        <w:tc>
          <w:tcPr>
            <w:tcW w:w="2078" w:type="pct"/>
            <w:noWrap w:val="0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管控措施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3-</w:t>
            </w:r>
            <w:r>
              <w:rPr>
                <w:rFonts w:eastAsia="黑体"/>
                <w:color w:val="000000"/>
                <w:sz w:val="24"/>
              </w:rPr>
              <w:t>1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spacing w:line="320" w:lineRule="exac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人员管理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spacing w:line="25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起重吊装作业人员未经专业培训，不掌握起重吊装安全规程，易造成起重伤害事故。</w:t>
            </w:r>
          </w:p>
        </w:tc>
        <w:tc>
          <w:tcPr>
            <w:tcW w:w="762" w:type="pct"/>
            <w:noWrap w:val="0"/>
            <w:vAlign w:val="top"/>
          </w:tcPr>
          <w:p>
            <w:pPr>
              <w:spacing w:line="25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</w:t>
            </w:r>
            <w:r>
              <w:rPr>
                <w:rFonts w:eastAsia="仿宋_GB2312"/>
                <w:color w:val="000000"/>
                <w:sz w:val="24"/>
              </w:rPr>
              <w:t>.</w:t>
            </w:r>
            <w:r>
              <w:rPr>
                <w:rFonts w:hint="eastAsia" w:eastAsia="仿宋_GB2312"/>
                <w:color w:val="000000"/>
                <w:sz w:val="24"/>
              </w:rPr>
              <w:t>起重机械操作司机、司索工、信号工等必须持合法证件上岗。</w:t>
            </w:r>
          </w:p>
          <w:p>
            <w:pPr>
              <w:spacing w:line="25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</w:t>
            </w:r>
            <w:r>
              <w:rPr>
                <w:rFonts w:hint="eastAsia" w:eastAsia="仿宋_GB2312"/>
                <w:color w:val="000000"/>
                <w:sz w:val="24"/>
              </w:rPr>
              <w:t>起重作业前，应熟悉作业环境及内容。</w:t>
            </w:r>
          </w:p>
          <w:p>
            <w:pPr>
              <w:spacing w:line="25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3. ……</w:t>
            </w:r>
          </w:p>
        </w:tc>
        <w:tc>
          <w:tcPr>
            <w:tcW w:w="2078" w:type="pct"/>
            <w:noWrap w:val="0"/>
            <w:vAlign w:val="center"/>
          </w:tcPr>
          <w:p>
            <w:pPr>
              <w:spacing w:line="25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</w:t>
            </w:r>
            <w:r>
              <w:rPr>
                <w:rFonts w:eastAsia="仿宋_GB2312"/>
                <w:color w:val="000000"/>
                <w:sz w:val="24"/>
              </w:rPr>
              <w:t>.</w:t>
            </w:r>
            <w:r>
              <w:rPr>
                <w:rFonts w:hint="eastAsia" w:eastAsia="仿宋_GB2312"/>
                <w:color w:val="000000"/>
                <w:sz w:val="24"/>
              </w:rPr>
              <w:t>起重机械操作司机、司索工、信号工等必须经专业培训学习，持合法证件方可上岗。</w:t>
            </w:r>
          </w:p>
          <w:p>
            <w:pPr>
              <w:spacing w:line="25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</w:t>
            </w:r>
            <w:r>
              <w:rPr>
                <w:rFonts w:hint="eastAsia" w:eastAsia="仿宋_GB2312"/>
                <w:color w:val="000000"/>
                <w:sz w:val="24"/>
              </w:rPr>
              <w:t>起重作业前，应进行安全技术交底，掌握本次起重吊装作业相关情况、安全风险等。</w:t>
            </w:r>
          </w:p>
          <w:p>
            <w:pPr>
              <w:spacing w:line="25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3.严禁</w:t>
            </w:r>
            <w:r>
              <w:rPr>
                <w:rFonts w:hint="eastAsia" w:eastAsia="仿宋_GB2312"/>
                <w:color w:val="000000"/>
                <w:sz w:val="24"/>
              </w:rPr>
              <w:t>无证人员从事起重吊装作业。</w:t>
            </w:r>
          </w:p>
          <w:p>
            <w:pPr>
              <w:spacing w:line="25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4. ……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spacing w:line="25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原则上由从事起重作业人员</w:t>
            </w:r>
            <w:r>
              <w:rPr>
                <w:rFonts w:eastAsia="仿宋_GB2312"/>
                <w:color w:val="000000"/>
                <w:sz w:val="24"/>
              </w:rPr>
              <w:t>负责具体实施，</w:t>
            </w:r>
            <w:r>
              <w:rPr>
                <w:rFonts w:hint="eastAsia" w:eastAsia="仿宋_GB2312"/>
                <w:color w:val="000000"/>
                <w:sz w:val="24"/>
              </w:rPr>
              <w:t>安全员监督管理</w:t>
            </w:r>
            <w:r>
              <w:rPr>
                <w:rFonts w:eastAsia="仿宋_GB2312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3-</w:t>
            </w:r>
            <w:r>
              <w:rPr>
                <w:rFonts w:eastAsia="黑体"/>
                <w:color w:val="000000"/>
                <w:sz w:val="24"/>
              </w:rPr>
              <w:t>2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spacing w:line="320" w:lineRule="exac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大型和特殊吊装作业专项方案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spacing w:line="25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大型和特种作业未制定专项方案，易发生起重伤害事故。</w:t>
            </w:r>
          </w:p>
        </w:tc>
        <w:tc>
          <w:tcPr>
            <w:tcW w:w="762" w:type="pct"/>
            <w:noWrap w:val="0"/>
            <w:vAlign w:val="center"/>
          </w:tcPr>
          <w:p>
            <w:pPr>
              <w:spacing w:line="25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1.编制起重吊装专项方案，并要履行审批手续，经交底后才能实施。</w:t>
            </w:r>
          </w:p>
          <w:p>
            <w:pPr>
              <w:spacing w:line="25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2. ……</w:t>
            </w:r>
          </w:p>
        </w:tc>
        <w:tc>
          <w:tcPr>
            <w:tcW w:w="2078" w:type="pct"/>
            <w:noWrap w:val="0"/>
            <w:vAlign w:val="top"/>
          </w:tcPr>
          <w:p>
            <w:pPr>
              <w:spacing w:line="25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</w:t>
            </w:r>
            <w:r>
              <w:rPr>
                <w:rFonts w:eastAsia="仿宋_GB2312"/>
                <w:color w:val="000000"/>
                <w:sz w:val="24"/>
              </w:rPr>
              <w:t>.</w:t>
            </w:r>
            <w:r>
              <w:rPr>
                <w:rFonts w:hint="eastAsia" w:eastAsia="仿宋_GB2312"/>
                <w:color w:val="000000"/>
                <w:sz w:val="24"/>
              </w:rPr>
              <w:t>大型和特殊吊装作业必须编制起重吊装专项方案，并按程序办理审批手续。</w:t>
            </w:r>
          </w:p>
          <w:p>
            <w:pPr>
              <w:spacing w:line="25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</w:t>
            </w:r>
            <w:r>
              <w:rPr>
                <w:rFonts w:eastAsia="仿宋_GB2312"/>
                <w:color w:val="000000"/>
                <w:sz w:val="24"/>
              </w:rPr>
              <w:t>.</w:t>
            </w:r>
            <w:r>
              <w:rPr>
                <w:rFonts w:hint="eastAsia" w:eastAsia="仿宋_GB2312"/>
                <w:color w:val="000000"/>
                <w:sz w:val="24"/>
              </w:rPr>
              <w:t>起重吊装作业方案应向全体作业人员、管理人员进行交底。</w:t>
            </w:r>
          </w:p>
          <w:p>
            <w:pPr>
              <w:pStyle w:val="14"/>
              <w:ind w:firstLine="0" w:firstLineChars="0"/>
              <w:rPr>
                <w:rFonts w:hint="eastAsia"/>
                <w:color w:val="000000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3.属于超规模危大工程的，应当组织专家论证。</w:t>
            </w:r>
          </w:p>
          <w:p>
            <w:pPr>
              <w:spacing w:line="25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4. ……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spacing w:line="25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原则上</w:t>
            </w:r>
            <w:r>
              <w:rPr>
                <w:rFonts w:hint="eastAsia" w:eastAsia="仿宋_GB2312"/>
                <w:color w:val="000000"/>
                <w:sz w:val="24"/>
              </w:rPr>
              <w:t>项目</w:t>
            </w:r>
            <w:r>
              <w:rPr>
                <w:rFonts w:eastAsia="仿宋_GB2312"/>
                <w:color w:val="000000"/>
                <w:sz w:val="24"/>
              </w:rPr>
              <w:t>技术负责人组织编制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企业技术负责人组织审批</w:t>
            </w:r>
            <w:r>
              <w:rPr>
                <w:rFonts w:hint="eastAsia" w:eastAsia="仿宋_GB2312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" w:type="pct"/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3</w:t>
            </w:r>
            <w:r>
              <w:rPr>
                <w:rFonts w:eastAsia="黑体"/>
                <w:color w:val="000000"/>
                <w:sz w:val="24"/>
              </w:rPr>
              <w:t>-3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spacing w:line="320" w:lineRule="exac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起重机械机况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spacing w:line="25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起重机械机况不正常，不满足要求，易导致起重伤害事故的发生。</w:t>
            </w:r>
          </w:p>
        </w:tc>
        <w:tc>
          <w:tcPr>
            <w:tcW w:w="762" w:type="pct"/>
            <w:noWrap w:val="0"/>
            <w:vAlign w:val="center"/>
          </w:tcPr>
          <w:p>
            <w:pPr>
              <w:spacing w:line="25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</w:t>
            </w:r>
            <w:r>
              <w:rPr>
                <w:rFonts w:eastAsia="仿宋_GB2312"/>
                <w:color w:val="000000"/>
                <w:sz w:val="24"/>
              </w:rPr>
              <w:t>.</w:t>
            </w:r>
            <w:r>
              <w:rPr>
                <w:rFonts w:hint="eastAsia" w:eastAsia="仿宋_GB2312"/>
                <w:color w:val="000000"/>
                <w:sz w:val="24"/>
              </w:rPr>
              <w:t>起重机械安装、拆除由具有相应资质的专业队伍进行。</w:t>
            </w:r>
          </w:p>
          <w:p>
            <w:pPr>
              <w:spacing w:line="25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2.起重机械参数满足作业要求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保证</w:t>
            </w:r>
            <w:r>
              <w:rPr>
                <w:rFonts w:hint="eastAsia" w:eastAsia="仿宋_GB2312"/>
                <w:color w:val="000000"/>
                <w:sz w:val="24"/>
              </w:rPr>
              <w:t>机况正常，并满足要求。</w:t>
            </w:r>
          </w:p>
          <w:p>
            <w:pPr>
              <w:spacing w:line="25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3. ……</w:t>
            </w:r>
          </w:p>
        </w:tc>
        <w:tc>
          <w:tcPr>
            <w:tcW w:w="2078" w:type="pct"/>
            <w:noWrap w:val="0"/>
            <w:vAlign w:val="top"/>
          </w:tcPr>
          <w:p>
            <w:pPr>
              <w:spacing w:line="25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</w:t>
            </w:r>
            <w:r>
              <w:rPr>
                <w:rFonts w:eastAsia="仿宋_GB2312"/>
                <w:color w:val="000000"/>
                <w:sz w:val="24"/>
              </w:rPr>
              <w:t>.</w:t>
            </w:r>
            <w:r>
              <w:rPr>
                <w:rFonts w:hint="eastAsia" w:eastAsia="仿宋_GB2312"/>
                <w:color w:val="000000"/>
                <w:sz w:val="24"/>
              </w:rPr>
              <w:t>起重机械安装、拆除必须使用具有相应资质的专业队伍。</w:t>
            </w:r>
          </w:p>
          <w:p>
            <w:pPr>
              <w:spacing w:line="25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2.起重机械进场或安装完毕后按规定组织验收，特别注意吊索具的检查。符合要求后方可投入使用。</w:t>
            </w:r>
          </w:p>
          <w:p>
            <w:pPr>
              <w:spacing w:line="25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</w:t>
            </w:r>
            <w:r>
              <w:rPr>
                <w:rFonts w:eastAsia="仿宋_GB2312"/>
                <w:color w:val="000000"/>
                <w:sz w:val="24"/>
              </w:rPr>
              <w:t>.</w:t>
            </w:r>
            <w:r>
              <w:rPr>
                <w:rFonts w:hint="eastAsia" w:eastAsia="仿宋_GB2312"/>
                <w:color w:val="000000"/>
                <w:sz w:val="24"/>
              </w:rPr>
              <w:t>特种起重设备必须经过检验并取得合格证书和安全标志方可使用。</w:t>
            </w:r>
          </w:p>
          <w:p>
            <w:pPr>
              <w:spacing w:line="25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4</w:t>
            </w:r>
            <w:r>
              <w:rPr>
                <w:rFonts w:eastAsia="仿宋_GB2312"/>
                <w:color w:val="000000"/>
                <w:sz w:val="24"/>
              </w:rPr>
              <w:t>.</w:t>
            </w:r>
            <w:r>
              <w:rPr>
                <w:rFonts w:hint="eastAsia" w:eastAsia="仿宋_GB2312"/>
                <w:color w:val="000000"/>
                <w:sz w:val="24"/>
              </w:rPr>
              <w:t>起重机械参数满足作业需求，变幅指示器、力矩限制器、起重量限制器以及各种行程限位开关等安全保护装置必须完好齐全、灵敏可靠。</w:t>
            </w:r>
          </w:p>
          <w:p>
            <w:pPr>
              <w:spacing w:line="25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5</w:t>
            </w:r>
            <w:r>
              <w:rPr>
                <w:rFonts w:eastAsia="仿宋_GB2312"/>
                <w:color w:val="000000"/>
                <w:sz w:val="24"/>
              </w:rPr>
              <w:t>.</w:t>
            </w:r>
            <w:r>
              <w:rPr>
                <w:rFonts w:hint="eastAsia" w:eastAsia="仿宋_GB2312"/>
                <w:color w:val="000000"/>
                <w:sz w:val="24"/>
              </w:rPr>
              <w:t>严禁利用限制器和限位器装置代替操纵机构，严禁带病作业。</w:t>
            </w:r>
          </w:p>
          <w:p>
            <w:pPr>
              <w:spacing w:line="25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6. ……。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spacing w:line="25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原则上</w:t>
            </w:r>
            <w:r>
              <w:rPr>
                <w:rFonts w:hint="eastAsia" w:eastAsia="仿宋_GB2312"/>
                <w:color w:val="000000"/>
                <w:sz w:val="24"/>
              </w:rPr>
              <w:t>由起重作业人员具体实施，机械员、安全员等负责监管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3</w:t>
            </w:r>
            <w:r>
              <w:rPr>
                <w:rFonts w:eastAsia="黑体"/>
                <w:color w:val="000000"/>
                <w:sz w:val="24"/>
              </w:rPr>
              <w:t>-4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spacing w:line="320" w:lineRule="exac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作业前安全技术要求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spacing w:line="25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作业环境不满足作业要求，易发生起重伤害事故。</w:t>
            </w:r>
          </w:p>
        </w:tc>
        <w:tc>
          <w:tcPr>
            <w:tcW w:w="762" w:type="pct"/>
            <w:noWrap w:val="0"/>
            <w:vAlign w:val="center"/>
          </w:tcPr>
          <w:p>
            <w:pPr>
              <w:spacing w:line="25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保障起重吊装作业环境满足要求。</w:t>
            </w:r>
          </w:p>
        </w:tc>
        <w:tc>
          <w:tcPr>
            <w:tcW w:w="2078" w:type="pct"/>
            <w:noWrap w:val="0"/>
            <w:vAlign w:val="top"/>
          </w:tcPr>
          <w:p>
            <w:pPr>
              <w:spacing w:line="25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</w:t>
            </w:r>
            <w:r>
              <w:rPr>
                <w:rFonts w:eastAsia="仿宋_GB2312"/>
                <w:color w:val="000000"/>
                <w:sz w:val="24"/>
              </w:rPr>
              <w:t>.</w:t>
            </w:r>
            <w:r>
              <w:rPr>
                <w:rFonts w:hint="eastAsia" w:eastAsia="仿宋_GB2312"/>
                <w:color w:val="000000"/>
                <w:sz w:val="24"/>
              </w:rPr>
              <w:t>必须为起重机械作业提供足够的工作场地，清除或避开起重臂起落及回转半径内的障碍物。</w:t>
            </w:r>
          </w:p>
          <w:p>
            <w:pPr>
              <w:spacing w:line="25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</w:t>
            </w:r>
            <w:r>
              <w:rPr>
                <w:rFonts w:eastAsia="仿宋_GB2312"/>
                <w:color w:val="000000"/>
                <w:sz w:val="24"/>
              </w:rPr>
              <w:t>.</w:t>
            </w:r>
            <w:r>
              <w:rPr>
                <w:rFonts w:hint="eastAsia" w:eastAsia="仿宋_GB2312"/>
                <w:color w:val="000000"/>
                <w:sz w:val="24"/>
              </w:rPr>
              <w:t>操作司机必须了解工作现场环境、行驶道路、营业线、架空电线、建筑物以及构件重量和分布情况。</w:t>
            </w:r>
          </w:p>
          <w:p>
            <w:pPr>
              <w:spacing w:line="25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</w:t>
            </w:r>
            <w:r>
              <w:rPr>
                <w:rFonts w:eastAsia="仿宋_GB2312"/>
                <w:color w:val="000000"/>
                <w:sz w:val="24"/>
              </w:rPr>
              <w:t>.</w:t>
            </w:r>
            <w:r>
              <w:rPr>
                <w:rFonts w:hint="eastAsia" w:eastAsia="仿宋_GB2312"/>
                <w:color w:val="000000"/>
                <w:sz w:val="24"/>
              </w:rPr>
              <w:t>作业场地必须平整，地基承载力满足要求，机身必须固定平稳，支撑必须安放牢固，站车位置符合方案要求，作业区周边必须设置人员警戒和警示标志。</w:t>
            </w:r>
          </w:p>
          <w:p>
            <w:pPr>
              <w:spacing w:line="25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4. ……。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spacing w:line="25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原则上</w:t>
            </w:r>
            <w:r>
              <w:rPr>
                <w:rFonts w:hint="eastAsia" w:eastAsia="仿宋_GB2312"/>
                <w:color w:val="000000"/>
                <w:sz w:val="24"/>
              </w:rPr>
              <w:t>由起重作业人员具体实施，起重安全管理人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员</w:t>
            </w:r>
            <w:r>
              <w:rPr>
                <w:rFonts w:hint="eastAsia" w:eastAsia="仿宋_GB2312"/>
                <w:color w:val="000000"/>
                <w:sz w:val="24"/>
              </w:rPr>
              <w:t>负责</w:t>
            </w:r>
            <w:r>
              <w:rPr>
                <w:rFonts w:eastAsia="仿宋_GB2312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3</w:t>
            </w:r>
            <w:r>
              <w:rPr>
                <w:rFonts w:eastAsia="黑体"/>
                <w:color w:val="000000"/>
                <w:sz w:val="24"/>
              </w:rPr>
              <w:t>-5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spacing w:line="320" w:lineRule="exac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起重作业过程安全管控要求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spacing w:line="25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起重作业过程中无人管理、违章指挥、无人指挥及起重机不按要求操作等行为易导致起重伤害事故。</w:t>
            </w:r>
          </w:p>
        </w:tc>
        <w:tc>
          <w:tcPr>
            <w:tcW w:w="762" w:type="pct"/>
            <w:noWrap w:val="0"/>
            <w:vAlign w:val="center"/>
          </w:tcPr>
          <w:p>
            <w:pPr>
              <w:spacing w:line="25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</w:t>
            </w:r>
            <w:r>
              <w:rPr>
                <w:rFonts w:eastAsia="仿宋_GB2312"/>
                <w:color w:val="000000"/>
                <w:sz w:val="24"/>
              </w:rPr>
              <w:t>.</w:t>
            </w:r>
            <w:r>
              <w:rPr>
                <w:rFonts w:hint="eastAsia" w:eastAsia="仿宋_GB2312"/>
                <w:color w:val="000000"/>
                <w:sz w:val="24"/>
              </w:rPr>
              <w:t>起重作业过程要派人进行管理和指挥。</w:t>
            </w:r>
          </w:p>
          <w:p>
            <w:pPr>
              <w:spacing w:line="25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</w:t>
            </w:r>
            <w:r>
              <w:rPr>
                <w:rFonts w:hint="eastAsia" w:eastAsia="仿宋_GB2312"/>
                <w:color w:val="000000"/>
                <w:sz w:val="24"/>
              </w:rPr>
              <w:t>起重吊装作业应按安全操作规程作业。</w:t>
            </w:r>
          </w:p>
          <w:p>
            <w:pPr>
              <w:spacing w:line="25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3.</w:t>
            </w:r>
            <w:r>
              <w:rPr>
                <w:rFonts w:hint="eastAsia" w:eastAsia="仿宋_GB2312"/>
                <w:color w:val="000000"/>
              </w:rPr>
              <w:t xml:space="preserve"> ……</w:t>
            </w:r>
          </w:p>
        </w:tc>
        <w:tc>
          <w:tcPr>
            <w:tcW w:w="2078" w:type="pct"/>
            <w:noWrap w:val="0"/>
            <w:vAlign w:val="top"/>
          </w:tcPr>
          <w:p>
            <w:pPr>
              <w:spacing w:line="25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</w:t>
            </w:r>
            <w:r>
              <w:rPr>
                <w:rFonts w:eastAsia="仿宋_GB2312"/>
                <w:color w:val="000000"/>
                <w:sz w:val="24"/>
              </w:rPr>
              <w:t>.</w:t>
            </w:r>
            <w:r>
              <w:rPr>
                <w:rFonts w:hint="eastAsia" w:eastAsia="仿宋_GB2312"/>
                <w:color w:val="000000"/>
                <w:sz w:val="24"/>
              </w:rPr>
              <w:t>必须安排专门人员进行现场安全管理，吊装作业必须有人指挥，操作司机必须严格按照信号工发出的指令进行操作，上、下吊装作业时必须同时设置上、下信号工。</w:t>
            </w:r>
          </w:p>
          <w:p>
            <w:pPr>
              <w:spacing w:line="25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</w:t>
            </w:r>
            <w:r>
              <w:rPr>
                <w:rFonts w:eastAsia="仿宋_GB2312"/>
                <w:color w:val="000000"/>
                <w:sz w:val="24"/>
              </w:rPr>
              <w:t>.</w:t>
            </w:r>
            <w:r>
              <w:rPr>
                <w:rFonts w:hint="eastAsia" w:eastAsia="仿宋_GB2312"/>
                <w:color w:val="000000"/>
                <w:sz w:val="24"/>
              </w:rPr>
              <w:t>起重机械进行回转、变幅、行走和吊钩等动作前，必须发出音响信号示意。重物起升、下降和回转必须平稳，不得突然制动。</w:t>
            </w:r>
          </w:p>
          <w:p>
            <w:pPr>
              <w:spacing w:line="25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</w:t>
            </w:r>
            <w:r>
              <w:rPr>
                <w:rFonts w:eastAsia="仿宋_GB2312"/>
                <w:color w:val="000000"/>
                <w:sz w:val="24"/>
              </w:rPr>
              <w:t>.</w:t>
            </w:r>
            <w:r>
              <w:rPr>
                <w:rFonts w:hint="eastAsia" w:eastAsia="仿宋_GB2312"/>
                <w:color w:val="000000"/>
                <w:sz w:val="24"/>
              </w:rPr>
              <w:t>起吊的重物必须绑扎牢固，严禁在重物上堆放或悬挂零星物件。起重机械在停工、休息或中途停电时必须将重物卸下,不得悬在空中。</w:t>
            </w:r>
          </w:p>
          <w:p>
            <w:pPr>
              <w:spacing w:line="25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4</w:t>
            </w:r>
            <w:r>
              <w:rPr>
                <w:rFonts w:eastAsia="仿宋_GB2312"/>
                <w:color w:val="000000"/>
                <w:sz w:val="24"/>
              </w:rPr>
              <w:t>.</w:t>
            </w:r>
            <w:r>
              <w:rPr>
                <w:rFonts w:hint="eastAsia" w:eastAsia="仿宋_GB2312"/>
                <w:color w:val="000000"/>
                <w:sz w:val="24"/>
              </w:rPr>
              <w:t>严禁汽车吊载荷行驶或不放下支腿作业，起重机械不能超载吊装，起重机械禁止进行斜吊、拉吊和起吊地下的埋设物件及其它不明重量的物件。</w:t>
            </w:r>
          </w:p>
          <w:p>
            <w:pPr>
              <w:spacing w:line="25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5</w:t>
            </w:r>
            <w:r>
              <w:rPr>
                <w:rFonts w:eastAsia="仿宋_GB2312"/>
                <w:color w:val="000000"/>
                <w:sz w:val="24"/>
              </w:rPr>
              <w:t>.</w:t>
            </w:r>
            <w:r>
              <w:rPr>
                <w:rFonts w:hint="eastAsia" w:eastAsia="仿宋_GB2312"/>
                <w:color w:val="000000"/>
                <w:sz w:val="24"/>
              </w:rPr>
              <w:t>严禁起重臂和重物下方有人停留、工作或通过，不能乘坐或利用起重机械载人升降，禁止在六级及以上大风或大雨、大雪、大雾等恶劣天气下进行吊装作业。</w:t>
            </w:r>
          </w:p>
          <w:p>
            <w:pPr>
              <w:spacing w:line="25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6</w:t>
            </w:r>
            <w:r>
              <w:rPr>
                <w:rFonts w:eastAsia="仿宋_GB2312"/>
                <w:color w:val="000000"/>
                <w:sz w:val="24"/>
              </w:rPr>
              <w:t>.</w:t>
            </w:r>
            <w:r>
              <w:rPr>
                <w:rFonts w:hint="eastAsia" w:eastAsia="仿宋_GB2312"/>
                <w:color w:val="000000"/>
                <w:sz w:val="24"/>
              </w:rPr>
              <w:t>起重机械不得靠近架空输电线路作业，起重机械的任何部位与架空输电导线的安全距离不得小于规定。</w:t>
            </w:r>
          </w:p>
          <w:p>
            <w:pPr>
              <w:spacing w:line="25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7. ……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spacing w:line="25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原则上</w:t>
            </w:r>
            <w:r>
              <w:rPr>
                <w:rFonts w:hint="eastAsia" w:eastAsia="仿宋_GB2312"/>
                <w:color w:val="000000"/>
                <w:sz w:val="24"/>
              </w:rPr>
              <w:t>由起重作业人员具体实施，起重安全管理人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员</w:t>
            </w:r>
            <w:r>
              <w:rPr>
                <w:rFonts w:hint="eastAsia" w:eastAsia="仿宋_GB2312"/>
                <w:color w:val="000000"/>
                <w:sz w:val="24"/>
              </w:rPr>
              <w:t>负责</w:t>
            </w:r>
            <w:r>
              <w:rPr>
                <w:rFonts w:eastAsia="仿宋_GB2312"/>
                <w:color w:val="000000"/>
                <w:sz w:val="24"/>
              </w:rPr>
              <w:t>。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53602516"/>
    <w:rsid w:val="093277A9"/>
    <w:rsid w:val="0C00517C"/>
    <w:rsid w:val="0DEA1EA6"/>
    <w:rsid w:val="1BD80837"/>
    <w:rsid w:val="1C7F2A05"/>
    <w:rsid w:val="1D222E46"/>
    <w:rsid w:val="269B0465"/>
    <w:rsid w:val="27606603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3602516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uiPriority w:val="0"/>
    <w:rPr>
      <w:rFonts w:ascii="Calibri" w:hAnsi="Calibri" w:eastAsia="宋体"/>
      <w:sz w:val="24"/>
    </w:rPr>
  </w:style>
  <w:style w:type="table" w:default="1" w:styleId="1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left="800" w:leftChars="800"/>
    </w:pPr>
  </w:style>
  <w:style w:type="paragraph" w:styleId="12">
    <w:name w:val="Body Text"/>
    <w:basedOn w:val="1"/>
    <w:unhideWhenUsed/>
    <w:qFormat/>
    <w:uiPriority w:val="99"/>
    <w:pPr>
      <w:spacing w:after="120"/>
    </w:pPr>
    <w:rPr>
      <w:rFonts w:ascii="Calibri" w:hAnsi="Calibri" w:eastAsia="宋体" w:cs="Times New Roman"/>
      <w:szCs w:val="22"/>
    </w:rPr>
  </w:style>
  <w:style w:type="paragraph" w:styleId="13">
    <w:name w:val="Body Text Indent"/>
    <w:basedOn w:val="1"/>
    <w:qFormat/>
    <w:uiPriority w:val="0"/>
    <w:pPr>
      <w:spacing w:after="120"/>
      <w:ind w:left="420" w:leftChars="200"/>
    </w:pPr>
  </w:style>
  <w:style w:type="paragraph" w:styleId="14">
    <w:name w:val="Body Text First Indent"/>
    <w:basedOn w:val="12"/>
    <w:next w:val="15"/>
    <w:unhideWhenUsed/>
    <w:qFormat/>
    <w:uiPriority w:val="99"/>
    <w:pPr>
      <w:ind w:firstLine="420" w:firstLineChars="100"/>
    </w:pPr>
  </w:style>
  <w:style w:type="paragraph" w:styleId="15">
    <w:name w:val="Body Text First Indent 2"/>
    <w:basedOn w:val="1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22</Characters>
  <Lines>0</Lines>
  <Paragraphs>0</Paragraphs>
  <TotalTime>0</TotalTime>
  <ScaleCrop>false</ScaleCrop>
  <LinksUpToDate>false</LinksUpToDate>
  <CharactersWithSpaces>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2023-03-03T07:29:00Z</dcterms:created>
  <dc:creator>孙瑞</dc:creator>
  <cp:lastModifiedBy>孙瑞</cp:lastModifiedBy>
  <dcterms:modified xsi:type="dcterms:W3CDTF">2023-03-03T07:29:58Z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5D32C1BCB4E34844A1CFE565FD83358C</vt:lpwstr>
  </property>
</Properties>
</file>