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kern w:val="0"/>
          <w:sz w:val="28"/>
          <w:szCs w:val="28"/>
        </w:rPr>
      </w:pPr>
      <w:bookmarkStart w:id="0" w:name="_GoBack"/>
      <w:r>
        <w:rPr>
          <w:rFonts w:eastAsia="黑体"/>
          <w:kern w:val="0"/>
          <w:sz w:val="28"/>
          <w:szCs w:val="28"/>
        </w:rPr>
        <w:t>重大安全风险点汇总清单</w:t>
      </w: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81"/>
        <w:gridCol w:w="2533"/>
        <w:gridCol w:w="759"/>
        <w:gridCol w:w="1095"/>
        <w:gridCol w:w="583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  <w:jc w:val="center"/>
        </w:trPr>
        <w:tc>
          <w:tcPr>
            <w:tcW w:w="6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风险点名称</w:t>
            </w:r>
          </w:p>
        </w:tc>
        <w:tc>
          <w:tcPr>
            <w:tcW w:w="8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主要风险概述</w:t>
            </w:r>
          </w:p>
        </w:tc>
        <w:tc>
          <w:tcPr>
            <w:tcW w:w="1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关键控制指标</w:t>
            </w:r>
          </w:p>
        </w:tc>
        <w:tc>
          <w:tcPr>
            <w:tcW w:w="14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责任人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6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8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1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黑体"/>
                <w:kern w:val="0"/>
                <w:sz w:val="24"/>
                <w:szCs w:val="21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班组级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部门（车间）级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公司级</w:t>
            </w:r>
          </w:p>
        </w:tc>
        <w:tc>
          <w:tcPr>
            <w:tcW w:w="6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LNG储罐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储罐超压损坏、负压失稳、冒罐导致LNG泄漏，引发火灾爆炸事故。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仿宋"/>
                <w:sz w:val="24"/>
                <w:szCs w:val="21"/>
                <w:lang w:bidi="ar"/>
              </w:rPr>
            </w:pPr>
            <w:r>
              <w:rPr>
                <w:rFonts w:eastAsia="仿宋"/>
                <w:kern w:val="0"/>
                <w:sz w:val="24"/>
                <w:szCs w:val="21"/>
                <w:lang w:bidi="ar"/>
              </w:rPr>
              <w:t>1.×× mm＜储罐液位＜×× mm</w:t>
            </w:r>
          </w:p>
          <w:p>
            <w:pPr>
              <w:spacing w:line="260" w:lineRule="exact"/>
              <w:jc w:val="left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  <w:lang w:bidi="ar"/>
              </w:rPr>
              <w:t>2.×× kPa＜储罐气相压力＜×× kPa</w:t>
            </w:r>
          </w:p>
          <w:p>
            <w:pPr>
              <w:spacing w:line="260" w:lineRule="exact"/>
              <w:jc w:val="left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  <w:lang w:bidi="ar"/>
              </w:rPr>
              <w:t>3.可燃气体报警</w:t>
            </w:r>
            <w:r>
              <w:rPr>
                <w:rFonts w:eastAsia="仿宋"/>
                <w:kern w:val="0"/>
                <w:sz w:val="24"/>
                <w:szCs w:val="20"/>
              </w:rPr>
              <w:t>「报警范围（0~100）%，一级报警25%LEL，二级报警50%LEL」</w:t>
            </w:r>
          </w:p>
          <w:p>
            <w:pPr>
              <w:spacing w:line="260" w:lineRule="exact"/>
              <w:jc w:val="left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......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当班班长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部门经理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总经理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"/>
                <w:kern w:val="0"/>
                <w:sz w:val="24"/>
                <w:szCs w:val="21"/>
              </w:rPr>
            </w:pPr>
            <w:r>
              <w:rPr>
                <w:rFonts w:eastAsia="仿宋"/>
                <w:kern w:val="0"/>
                <w:sz w:val="24"/>
                <w:szCs w:val="21"/>
              </w:rPr>
              <w:t>《LNG储罐重大安全风险管控清单》见表3-2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  <w:jc w:val="center"/>
        </w:trPr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kern w:val="0"/>
                <w:sz w:val="24"/>
                <w:szCs w:val="21"/>
              </w:rPr>
              <w:t>......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7290B"/>
    <w:rsid w:val="AFF7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2023-03-08T14:38:00Z</dcterms:created>
  <dc:creator>WPS_1513130633</dc:creator>
  <cp:lastModifiedBy>WPS_1513130633</cp:lastModifiedBy>
  <dcterms:modified xsi:type="dcterms:W3CDTF">2023-03-08T14:39:11Z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34D4BF8070B222497E2D0864959760F4</vt:lpwstr>
  </property>
</Properties>
</file>