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农机合作社岗位安全操作规程清单</w:t>
      </w:r>
    </w:p>
    <w:p>
      <w:pPr>
        <w:pStyle w:val="13"/>
        <w:ind w:left="0" w:leftChars="0" w:firstLine="0" w:firstLineChars="0"/>
      </w:pPr>
    </w:p>
    <w:p/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440"/>
        <w:gridCol w:w="1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bookmarkStart w:id="0" w:name="_GoBack"/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岗位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具体操作规程清单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  <w:jc w:val="center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农机驾驶操作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1.拖拉机、联合收割机作业要挂牌持证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2.按照合作社要求，参加安全培训学习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对机具性能和安全注意事项应知应会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3.机具作业前，按照合作社要求，检查机具安全技术状况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检修前要切断动力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作业中，始终注重安全，严格按操作规程操作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，严格执行生产作业“五不准”要求；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田间转移过埂、过沟、上下坡，应低速慢行防侧翻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转弯、倒车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仔细观察周围，确认安全方可进行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道路转移（运），通过人员密集区，要减速慢行安全通过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发现机具运转异常，要切断动力检查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5.发现不安全隐患，立即向安全管理负责人报告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机具作业后，按要求将机具停入库棚，进行必要检查，确保安全。烘干机等固定场所作业完毕后，要关闭电源，进行必要安全检查，离开后锁好门窗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发生事故时，保护现场，立即向安全管理负责人报告，按照安全管理负责人要求做好相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关处置工作。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 xml:space="preserve">        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农机具检修操作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</w:rPr>
              <w:t>1．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eastAsia="zh-CN"/>
              </w:rPr>
              <w:t>检修前务必切断动力源。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</w:rPr>
              <w:t>按农机构造的不同，预先考虑好操作程序，以免先后倒置。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</w:rPr>
              <w:t>．拆卸时，应从外到内。从上到下地进行。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</w:rPr>
              <w:t>．操作时应使用专用工具，禁止用锤子直接在零件上敲击。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</w:rPr>
              <w:t>．要弄清零件的回松方向，对精密零件宜小心操作。如：丝杆长轴零件须用绳索吊起，用布包好、以防弯曲变形和损坏。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</w:rPr>
              <w:t>．拆下的零部件，应按要求依次放置于木架上、木箱或零件盘内，不得置于地上，以防碰坏、锈蚀。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</w:rPr>
              <w:t>.拆下的零件应尽量按原结构套在一起，如轴、齿轮、螺钉、垫片、定位销等。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</w:rPr>
              <w:t>．对成套加工或不能互换的零件，拆卸前作好记号，并用绳索穿起，以免搞混：如齿轮组、气门与气门座、油管接头等，且阀上的零件应塞在原阀体内。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</w:rPr>
              <w:t>.对不需修理而仍然能使用的零件，不应拆散和乱放，如花键与齿轮、轴与轴承等。</w:t>
            </w:r>
          </w:p>
          <w:p>
            <w:pPr>
              <w:spacing w:line="36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</w:rPr>
              <w:t>．为方便检查零件，拆下的零件应进行必要的清洗，然后涂上机油，以防锈蚀。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yellow"/>
                <w:shd w:val="clear"/>
                <w:lang w:eastAsia="zh-CN"/>
              </w:rPr>
              <w:t>………………</w:t>
            </w:r>
          </w:p>
        </w:tc>
      </w:tr>
      <w:bookmarkEnd w:id="0"/>
    </w:tbl>
    <w:p>
      <w:pPr>
        <w:pStyle w:val="13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006D6DEA"/>
    <w:rsid w:val="006D6DEA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0D6BEF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index 5"/>
    <w:basedOn w:val="1"/>
    <w:next w:val="1"/>
    <w:qFormat/>
    <w:uiPriority w:val="0"/>
    <w:pPr>
      <w:ind w:left="800" w:leftChars="8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2023-03-03T08:59:00Z</dcterms:created>
  <dc:creator>孙瑞</dc:creator>
  <cp:lastModifiedBy>孙瑞</cp:lastModifiedBy>
  <dcterms:modified xsi:type="dcterms:W3CDTF">2023-03-03T09:00:18Z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087F955EAB5E4C2485CC44C055FC2873</vt:lpwstr>
  </property>
</Properties>
</file>