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F" w:rsidRDefault="00B94AFF" w:rsidP="00B94AFF">
      <w:pPr>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Pr="000C7A88" w:rsidRDefault="001718C8" w:rsidP="00AE7575">
      <w:pPr>
        <w:spacing w:after="0" w:line="360" w:lineRule="auto"/>
        <w:jc w:val="center"/>
        <w:rPr>
          <w:rFonts w:ascii="方正小标宋简体" w:eastAsia="方正小标宋简体"/>
          <w:sz w:val="52"/>
          <w:szCs w:val="52"/>
        </w:rPr>
      </w:pPr>
      <w:r w:rsidRPr="000C7A88">
        <w:rPr>
          <w:rFonts w:ascii="方正小标宋简体" w:eastAsia="方正小标宋简体" w:hint="eastAsia"/>
          <w:sz w:val="52"/>
          <w:szCs w:val="52"/>
        </w:rPr>
        <w:t>非煤矿山</w:t>
      </w:r>
      <w:r w:rsidR="00AD5DD2">
        <w:rPr>
          <w:rFonts w:ascii="方正小标宋简体" w:eastAsia="方正小标宋简体" w:hint="eastAsia"/>
          <w:sz w:val="52"/>
          <w:szCs w:val="52"/>
        </w:rPr>
        <w:t>（露天）</w:t>
      </w:r>
      <w:r w:rsidR="0047733F">
        <w:rPr>
          <w:rFonts w:ascii="方正小标宋简体" w:eastAsia="方正小标宋简体" w:hint="eastAsia"/>
          <w:sz w:val="52"/>
          <w:szCs w:val="52"/>
        </w:rPr>
        <w:t>行业</w:t>
      </w:r>
      <w:r w:rsidR="00895D70">
        <w:rPr>
          <w:rFonts w:ascii="方正小标宋简体" w:eastAsia="方正小标宋简体" w:hint="eastAsia"/>
          <w:sz w:val="52"/>
          <w:szCs w:val="52"/>
        </w:rPr>
        <w:t>示范</w:t>
      </w:r>
      <w:r w:rsidRPr="000C7A88">
        <w:rPr>
          <w:rFonts w:ascii="方正小标宋简体" w:eastAsia="方正小标宋简体" w:hint="eastAsia"/>
          <w:sz w:val="52"/>
          <w:szCs w:val="52"/>
        </w:rPr>
        <w:t>企业</w:t>
      </w:r>
    </w:p>
    <w:p w:rsidR="004358AB" w:rsidRPr="000C7A88" w:rsidRDefault="0027794F" w:rsidP="00AE7575">
      <w:pPr>
        <w:spacing w:after="0" w:line="360" w:lineRule="auto"/>
        <w:jc w:val="center"/>
        <w:rPr>
          <w:rFonts w:ascii="方正小标宋简体" w:eastAsia="方正小标宋简体"/>
          <w:sz w:val="52"/>
          <w:szCs w:val="52"/>
        </w:rPr>
      </w:pPr>
      <w:r>
        <w:rPr>
          <w:rFonts w:ascii="方正小标宋简体" w:eastAsia="方正小标宋简体" w:hint="eastAsia"/>
          <w:sz w:val="52"/>
          <w:szCs w:val="52"/>
        </w:rPr>
        <w:t>安全</w:t>
      </w:r>
      <w:r w:rsidR="001718C8" w:rsidRPr="000C7A88">
        <w:rPr>
          <w:rFonts w:ascii="方正小标宋简体" w:eastAsia="方正小标宋简体" w:hint="eastAsia"/>
          <w:sz w:val="52"/>
          <w:szCs w:val="52"/>
        </w:rPr>
        <w:t>隐患排查标准清单</w:t>
      </w:r>
    </w:p>
    <w:p w:rsidR="00B94AFF" w:rsidRDefault="00B94AFF" w:rsidP="00AE7575">
      <w:pPr>
        <w:spacing w:after="0" w:line="360" w:lineRule="auto"/>
        <w:jc w:val="center"/>
        <w:rPr>
          <w:rFonts w:ascii="方正小标宋简体" w:eastAsia="方正小标宋简体"/>
          <w:sz w:val="44"/>
          <w:szCs w:val="44"/>
        </w:rPr>
      </w:pPr>
    </w:p>
    <w:p w:rsidR="00AE7575" w:rsidRDefault="00AE7575" w:rsidP="00AE7575">
      <w:pPr>
        <w:spacing w:after="0" w:line="360" w:lineRule="auto"/>
        <w:jc w:val="center"/>
        <w:rPr>
          <w:rFonts w:ascii="方正小标宋简体" w:eastAsia="方正小标宋简体"/>
          <w:sz w:val="44"/>
          <w:szCs w:val="44"/>
        </w:rPr>
      </w:pPr>
    </w:p>
    <w:p w:rsidR="00B94AFF" w:rsidRDefault="00B94AFF" w:rsidP="00AE7575">
      <w:pPr>
        <w:spacing w:after="0" w:line="360" w:lineRule="auto"/>
        <w:jc w:val="center"/>
        <w:rPr>
          <w:rFonts w:ascii="方正小标宋简体" w:eastAsia="方正小标宋简体"/>
          <w:sz w:val="44"/>
          <w:szCs w:val="44"/>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委托单位：</w:t>
      </w:r>
      <w:r>
        <w:rPr>
          <w:rFonts w:ascii="仿宋_GB2312" w:eastAsia="仿宋_GB2312" w:hint="eastAsia"/>
          <w:sz w:val="32"/>
          <w:szCs w:val="32"/>
          <w:u w:val="single"/>
        </w:rPr>
        <w:t>四川省安全生产监督管理局</w:t>
      </w:r>
    </w:p>
    <w:p w:rsidR="00AE7575" w:rsidRPr="00B94AFF" w:rsidRDefault="00AE7575" w:rsidP="005D7EDC">
      <w:pPr>
        <w:spacing w:after="0" w:line="360" w:lineRule="auto"/>
        <w:jc w:val="center"/>
        <w:rPr>
          <w:rFonts w:ascii="仿宋_GB2312" w:eastAsia="仿宋_GB2312"/>
          <w:sz w:val="32"/>
          <w:szCs w:val="32"/>
          <w:u w:val="single"/>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编制单位：</w:t>
      </w:r>
      <w:r w:rsidRPr="00B94AFF">
        <w:rPr>
          <w:rFonts w:ascii="仿宋_GB2312" w:eastAsia="仿宋_GB2312" w:hint="eastAsia"/>
          <w:sz w:val="32"/>
          <w:szCs w:val="32"/>
          <w:u w:val="single"/>
        </w:rPr>
        <w:t>四川省安全科学技术研究院</w:t>
      </w:r>
    </w:p>
    <w:p w:rsidR="00AE7575" w:rsidRPr="00B94AFF" w:rsidRDefault="00AE7575" w:rsidP="005D7EDC">
      <w:pPr>
        <w:spacing w:after="0" w:line="360" w:lineRule="auto"/>
        <w:jc w:val="center"/>
        <w:rPr>
          <w:rFonts w:ascii="仿宋_GB2312" w:eastAsia="仿宋_GB2312"/>
          <w:sz w:val="32"/>
          <w:szCs w:val="32"/>
          <w:u w:val="single"/>
        </w:rPr>
      </w:pPr>
    </w:p>
    <w:p w:rsidR="00B94AFF" w:rsidRDefault="00B94AFF" w:rsidP="005D7EDC">
      <w:pPr>
        <w:spacing w:after="0" w:line="360" w:lineRule="auto"/>
        <w:jc w:val="center"/>
        <w:rPr>
          <w:rFonts w:ascii="仿宋_GB2312" w:eastAsia="仿宋_GB2312"/>
          <w:sz w:val="32"/>
          <w:szCs w:val="32"/>
          <w:u w:val="single"/>
        </w:rPr>
      </w:pPr>
      <w:r w:rsidRPr="00B94AFF">
        <w:rPr>
          <w:rFonts w:ascii="仿宋_GB2312" w:eastAsia="仿宋_GB2312" w:hint="eastAsia"/>
          <w:sz w:val="32"/>
          <w:szCs w:val="32"/>
        </w:rPr>
        <w:t>示范企业：</w:t>
      </w:r>
      <w:r w:rsidR="009A527B" w:rsidRPr="009A527B">
        <w:rPr>
          <w:rFonts w:ascii="仿宋_GB2312" w:eastAsia="仿宋_GB2312" w:hint="eastAsia"/>
          <w:sz w:val="32"/>
          <w:szCs w:val="32"/>
          <w:u w:val="single"/>
        </w:rPr>
        <w:t>某某</w:t>
      </w:r>
      <w:r w:rsidR="00AD5DD2" w:rsidRPr="00AD5DD2">
        <w:rPr>
          <w:rFonts w:ascii="仿宋_GB2312" w:eastAsia="仿宋_GB2312" w:hint="eastAsia"/>
          <w:sz w:val="32"/>
          <w:szCs w:val="32"/>
          <w:u w:val="single"/>
        </w:rPr>
        <w:t>矿业有限公司</w:t>
      </w:r>
    </w:p>
    <w:p w:rsidR="000C7A88" w:rsidRDefault="000C7A88" w:rsidP="00AE7575">
      <w:pPr>
        <w:spacing w:after="0" w:line="360" w:lineRule="auto"/>
        <w:rPr>
          <w:rFonts w:ascii="仿宋_GB2312" w:eastAsia="仿宋_GB2312"/>
          <w:sz w:val="32"/>
          <w:szCs w:val="32"/>
          <w:u w:val="single"/>
        </w:rPr>
      </w:pPr>
    </w:p>
    <w:p w:rsidR="00772F62" w:rsidRDefault="00772F62" w:rsidP="00AE7575">
      <w:pPr>
        <w:spacing w:after="0" w:line="360" w:lineRule="auto"/>
        <w:rPr>
          <w:rFonts w:ascii="仿宋_GB2312" w:eastAsia="仿宋_GB2312"/>
          <w:sz w:val="32"/>
          <w:szCs w:val="32"/>
          <w:u w:val="single"/>
        </w:rPr>
      </w:pPr>
    </w:p>
    <w:p w:rsidR="000C7A88" w:rsidRPr="00772F62" w:rsidRDefault="00772F62" w:rsidP="00772F62">
      <w:pPr>
        <w:spacing w:after="0" w:line="360" w:lineRule="auto"/>
        <w:jc w:val="center"/>
        <w:rPr>
          <w:rFonts w:ascii="仿宋_GB2312" w:eastAsia="仿宋_GB2312"/>
          <w:sz w:val="32"/>
          <w:szCs w:val="32"/>
        </w:rPr>
      </w:pPr>
      <w:r w:rsidRPr="00772F62">
        <w:rPr>
          <w:rFonts w:ascii="仿宋_GB2312" w:eastAsia="仿宋_GB2312" w:hint="eastAsia"/>
          <w:sz w:val="32"/>
          <w:szCs w:val="32"/>
        </w:rPr>
        <w:t>2016</w:t>
      </w:r>
      <w:r w:rsidR="0047733F" w:rsidRPr="00772F62">
        <w:rPr>
          <w:rFonts w:ascii="仿宋_GB2312" w:eastAsia="仿宋_GB2312" w:hint="eastAsia"/>
          <w:sz w:val="32"/>
          <w:szCs w:val="32"/>
        </w:rPr>
        <w:t xml:space="preserve">年 </w:t>
      </w:r>
      <w:r w:rsidRPr="00772F62">
        <w:rPr>
          <w:rFonts w:ascii="仿宋_GB2312" w:eastAsia="仿宋_GB2312" w:hint="eastAsia"/>
          <w:sz w:val="32"/>
          <w:szCs w:val="32"/>
        </w:rPr>
        <w:t>1</w:t>
      </w:r>
      <w:r w:rsidR="00780867">
        <w:rPr>
          <w:rFonts w:ascii="仿宋_GB2312" w:eastAsia="仿宋_GB2312"/>
          <w:sz w:val="32"/>
          <w:szCs w:val="32"/>
        </w:rPr>
        <w:t>2</w:t>
      </w:r>
      <w:r w:rsidR="0047733F" w:rsidRPr="00772F62">
        <w:rPr>
          <w:rFonts w:ascii="仿宋_GB2312" w:eastAsia="仿宋_GB2312" w:hint="eastAsia"/>
          <w:sz w:val="32"/>
          <w:szCs w:val="32"/>
        </w:rPr>
        <w:t xml:space="preserve"> 月</w:t>
      </w:r>
    </w:p>
    <w:p w:rsidR="00772F62" w:rsidRDefault="00772F62" w:rsidP="0027794F">
      <w:pPr>
        <w:spacing w:after="0" w:line="360" w:lineRule="auto"/>
        <w:jc w:val="center"/>
        <w:rPr>
          <w:rFonts w:ascii="仿宋_GB2312" w:eastAsia="仿宋_GB2312"/>
          <w:sz w:val="36"/>
          <w:szCs w:val="36"/>
        </w:rPr>
        <w:sectPr w:rsidR="00772F62" w:rsidSect="006E4FDF">
          <w:footerReference w:type="default" r:id="rId8"/>
          <w:pgSz w:w="11906" w:h="16838"/>
          <w:pgMar w:top="1440" w:right="1800" w:bottom="1440" w:left="1800" w:header="708" w:footer="708" w:gutter="0"/>
          <w:cols w:space="708"/>
          <w:docGrid w:type="lines" w:linePitch="360"/>
        </w:sectPr>
      </w:pPr>
    </w:p>
    <w:p w:rsidR="000C7A88" w:rsidRDefault="00806BCF" w:rsidP="00096291">
      <w:pPr>
        <w:spacing w:after="0" w:line="520" w:lineRule="exact"/>
        <w:jc w:val="center"/>
        <w:rPr>
          <w:rFonts w:ascii="仿宋_GB2312" w:eastAsia="仿宋_GB2312"/>
          <w:sz w:val="36"/>
          <w:szCs w:val="36"/>
        </w:rPr>
      </w:pPr>
      <w:r w:rsidRPr="0027794F">
        <w:rPr>
          <w:rFonts w:ascii="仿宋_GB2312" w:eastAsia="仿宋_GB2312" w:hint="eastAsia"/>
          <w:sz w:val="36"/>
          <w:szCs w:val="36"/>
        </w:rPr>
        <w:lastRenderedPageBreak/>
        <w:t>目 录</w:t>
      </w:r>
    </w:p>
    <w:p w:rsidR="005B352B" w:rsidRDefault="005B352B" w:rsidP="00096291">
      <w:pPr>
        <w:spacing w:after="0" w:line="520" w:lineRule="exact"/>
        <w:jc w:val="center"/>
        <w:rPr>
          <w:rFonts w:ascii="仿宋_GB2312" w:eastAsia="仿宋_GB2312"/>
          <w:sz w:val="36"/>
          <w:szCs w:val="36"/>
        </w:rPr>
      </w:pPr>
    </w:p>
    <w:p w:rsidR="0066190F" w:rsidRPr="00583316" w:rsidRDefault="00913075" w:rsidP="00096291">
      <w:pPr>
        <w:pStyle w:val="10"/>
        <w:tabs>
          <w:tab w:val="right" w:leader="dot" w:pos="8296"/>
        </w:tabs>
        <w:spacing w:line="520" w:lineRule="exact"/>
        <w:rPr>
          <w:rFonts w:ascii="仿宋_GB2312" w:eastAsia="仿宋_GB2312"/>
          <w:noProof/>
          <w:sz w:val="32"/>
          <w:szCs w:val="32"/>
        </w:rPr>
      </w:pPr>
      <w:r w:rsidRPr="00583316">
        <w:rPr>
          <w:rFonts w:ascii="仿宋_GB2312" w:eastAsia="仿宋_GB2312" w:hint="eastAsia"/>
          <w:sz w:val="32"/>
          <w:szCs w:val="32"/>
        </w:rPr>
        <w:fldChar w:fldCharType="begin"/>
      </w:r>
      <w:r w:rsidR="00BE027E" w:rsidRPr="00583316">
        <w:rPr>
          <w:rFonts w:ascii="仿宋_GB2312" w:eastAsia="仿宋_GB2312" w:hint="eastAsia"/>
          <w:sz w:val="32"/>
          <w:szCs w:val="32"/>
        </w:rPr>
        <w:instrText xml:space="preserve"> TOC \o "1-3" \h \z \u </w:instrText>
      </w:r>
      <w:r w:rsidRPr="00583316">
        <w:rPr>
          <w:rFonts w:ascii="仿宋_GB2312" w:eastAsia="仿宋_GB2312" w:hint="eastAsia"/>
          <w:sz w:val="32"/>
          <w:szCs w:val="32"/>
        </w:rPr>
        <w:fldChar w:fldCharType="separate"/>
      </w:r>
      <w:hyperlink w:anchor="_Toc468262601" w:history="1">
        <w:r w:rsidR="0066190F" w:rsidRPr="00583316">
          <w:rPr>
            <w:rFonts w:ascii="仿宋_GB2312" w:eastAsia="仿宋_GB2312" w:hint="eastAsia"/>
            <w:noProof/>
            <w:sz w:val="32"/>
            <w:szCs w:val="32"/>
          </w:rPr>
          <w:t>一、示范企业简介</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_Toc468262601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1709E6">
          <w:rPr>
            <w:rFonts w:ascii="仿宋_GB2312" w:eastAsia="仿宋_GB2312"/>
            <w:noProof/>
            <w:webHidden/>
            <w:sz w:val="32"/>
            <w:szCs w:val="32"/>
          </w:rPr>
          <w:t>1</w:t>
        </w:r>
        <w:r w:rsidRPr="00583316">
          <w:rPr>
            <w:rFonts w:ascii="仿宋_GB2312" w:eastAsia="仿宋_GB2312"/>
            <w:noProof/>
            <w:webHidden/>
            <w:sz w:val="32"/>
            <w:szCs w:val="32"/>
          </w:rPr>
          <w:fldChar w:fldCharType="end"/>
        </w:r>
      </w:hyperlink>
    </w:p>
    <w:p w:rsidR="0066190F" w:rsidRPr="00583316" w:rsidRDefault="00913075" w:rsidP="00096291">
      <w:pPr>
        <w:pStyle w:val="10"/>
        <w:tabs>
          <w:tab w:val="right" w:leader="dot" w:pos="8296"/>
        </w:tabs>
        <w:spacing w:line="520" w:lineRule="exact"/>
        <w:rPr>
          <w:rFonts w:ascii="仿宋_GB2312" w:eastAsia="仿宋_GB2312"/>
          <w:noProof/>
          <w:sz w:val="32"/>
          <w:szCs w:val="32"/>
        </w:rPr>
      </w:pPr>
      <w:hyperlink w:anchor="_Toc468262602" w:history="1">
        <w:r w:rsidR="0066190F" w:rsidRPr="00583316">
          <w:rPr>
            <w:rFonts w:ascii="仿宋_GB2312" w:eastAsia="仿宋_GB2312" w:hint="eastAsia"/>
            <w:noProof/>
            <w:sz w:val="32"/>
            <w:szCs w:val="32"/>
          </w:rPr>
          <w:t>二、示范过程概况</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_Toc468262602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1709E6">
          <w:rPr>
            <w:rFonts w:ascii="仿宋_GB2312" w:eastAsia="仿宋_GB2312"/>
            <w:noProof/>
            <w:webHidden/>
            <w:sz w:val="32"/>
            <w:szCs w:val="32"/>
          </w:rPr>
          <w:t>6</w:t>
        </w:r>
        <w:r w:rsidRPr="00583316">
          <w:rPr>
            <w:rFonts w:ascii="仿宋_GB2312" w:eastAsia="仿宋_GB2312"/>
            <w:noProof/>
            <w:webHidden/>
            <w:sz w:val="32"/>
            <w:szCs w:val="32"/>
          </w:rPr>
          <w:fldChar w:fldCharType="end"/>
        </w:r>
      </w:hyperlink>
    </w:p>
    <w:p w:rsidR="0066190F" w:rsidRPr="00583316" w:rsidRDefault="00913075" w:rsidP="00096291">
      <w:pPr>
        <w:pStyle w:val="10"/>
        <w:tabs>
          <w:tab w:val="right" w:leader="dot" w:pos="8296"/>
        </w:tabs>
        <w:spacing w:line="520" w:lineRule="exact"/>
        <w:rPr>
          <w:rFonts w:ascii="仿宋_GB2312" w:eastAsia="仿宋_GB2312"/>
          <w:noProof/>
          <w:sz w:val="32"/>
          <w:szCs w:val="32"/>
        </w:rPr>
      </w:pPr>
      <w:hyperlink w:anchor="_Toc468262603" w:history="1">
        <w:r w:rsidR="0066190F" w:rsidRPr="00583316">
          <w:rPr>
            <w:rFonts w:ascii="仿宋_GB2312" w:eastAsia="仿宋_GB2312" w:hint="eastAsia"/>
            <w:noProof/>
            <w:sz w:val="32"/>
            <w:szCs w:val="32"/>
          </w:rPr>
          <w:t>三、示范成果概述</w:t>
        </w:r>
        <w:r w:rsidR="0066190F" w:rsidRPr="00583316">
          <w:rPr>
            <w:rFonts w:ascii="仿宋_GB2312" w:eastAsia="仿宋_GB2312"/>
            <w:noProof/>
            <w:webHidden/>
            <w:sz w:val="32"/>
            <w:szCs w:val="32"/>
          </w:rPr>
          <w:tab/>
        </w:r>
        <w:r w:rsidRPr="00583316">
          <w:rPr>
            <w:rFonts w:ascii="仿宋_GB2312" w:eastAsia="仿宋_GB2312"/>
            <w:noProof/>
            <w:webHidden/>
            <w:sz w:val="32"/>
            <w:szCs w:val="32"/>
          </w:rPr>
          <w:fldChar w:fldCharType="begin"/>
        </w:r>
        <w:r w:rsidR="0066190F" w:rsidRPr="00583316">
          <w:rPr>
            <w:rFonts w:ascii="仿宋_GB2312" w:eastAsia="仿宋_GB2312"/>
            <w:noProof/>
            <w:webHidden/>
            <w:sz w:val="32"/>
            <w:szCs w:val="32"/>
          </w:rPr>
          <w:instrText xml:space="preserve"> PAGEREF _Toc468262603 \h </w:instrText>
        </w:r>
        <w:r w:rsidRPr="00583316">
          <w:rPr>
            <w:rFonts w:ascii="仿宋_GB2312" w:eastAsia="仿宋_GB2312"/>
            <w:noProof/>
            <w:webHidden/>
            <w:sz w:val="32"/>
            <w:szCs w:val="32"/>
          </w:rPr>
        </w:r>
        <w:r w:rsidRPr="00583316">
          <w:rPr>
            <w:rFonts w:ascii="仿宋_GB2312" w:eastAsia="仿宋_GB2312"/>
            <w:noProof/>
            <w:webHidden/>
            <w:sz w:val="32"/>
            <w:szCs w:val="32"/>
          </w:rPr>
          <w:fldChar w:fldCharType="separate"/>
        </w:r>
        <w:r w:rsidR="001709E6">
          <w:rPr>
            <w:rFonts w:ascii="仿宋_GB2312" w:eastAsia="仿宋_GB2312"/>
            <w:noProof/>
            <w:webHidden/>
            <w:sz w:val="32"/>
            <w:szCs w:val="32"/>
          </w:rPr>
          <w:t>8</w:t>
        </w:r>
        <w:r w:rsidRPr="00583316">
          <w:rPr>
            <w:rFonts w:ascii="仿宋_GB2312" w:eastAsia="仿宋_GB2312"/>
            <w:noProof/>
            <w:webHidden/>
            <w:sz w:val="32"/>
            <w:szCs w:val="32"/>
          </w:rPr>
          <w:fldChar w:fldCharType="end"/>
        </w:r>
      </w:hyperlink>
    </w:p>
    <w:p w:rsidR="0027794F" w:rsidRPr="00583316" w:rsidRDefault="00913075" w:rsidP="00096291">
      <w:pPr>
        <w:spacing w:after="0" w:line="520" w:lineRule="exact"/>
        <w:rPr>
          <w:rFonts w:ascii="仿宋_GB2312" w:eastAsia="仿宋_GB2312"/>
          <w:sz w:val="32"/>
          <w:szCs w:val="32"/>
        </w:rPr>
      </w:pPr>
      <w:r w:rsidRPr="00583316">
        <w:rPr>
          <w:rFonts w:ascii="仿宋_GB2312" w:eastAsia="仿宋_GB2312" w:hint="eastAsia"/>
          <w:sz w:val="32"/>
          <w:szCs w:val="32"/>
        </w:rPr>
        <w:fldChar w:fldCharType="end"/>
      </w:r>
      <w:r w:rsidR="0027794F" w:rsidRPr="00583316">
        <w:rPr>
          <w:rFonts w:ascii="仿宋_GB2312" w:eastAsia="仿宋_GB2312" w:hint="eastAsia"/>
          <w:sz w:val="32"/>
          <w:szCs w:val="32"/>
        </w:rPr>
        <w:t>附表1、企业级安全隐患排查清单</w:t>
      </w:r>
    </w:p>
    <w:p w:rsidR="0027794F" w:rsidRPr="00583316" w:rsidRDefault="0027794F" w:rsidP="00096291">
      <w:pPr>
        <w:spacing w:after="0" w:line="520" w:lineRule="exact"/>
        <w:rPr>
          <w:rFonts w:ascii="仿宋_GB2312" w:eastAsia="仿宋_GB2312"/>
          <w:sz w:val="32"/>
          <w:szCs w:val="32"/>
        </w:rPr>
      </w:pPr>
      <w:r w:rsidRPr="00583316">
        <w:rPr>
          <w:rFonts w:ascii="仿宋_GB2312" w:eastAsia="仿宋_GB2312" w:hint="eastAsia"/>
          <w:sz w:val="32"/>
          <w:szCs w:val="32"/>
        </w:rPr>
        <w:t>附表2、车间级安全隐患排查清单</w:t>
      </w:r>
    </w:p>
    <w:p w:rsidR="00E104CB" w:rsidRPr="00583316" w:rsidRDefault="0027794F" w:rsidP="00096291">
      <w:pPr>
        <w:spacing w:after="0" w:line="520" w:lineRule="exact"/>
        <w:rPr>
          <w:rFonts w:ascii="仿宋_GB2312" w:eastAsia="仿宋_GB2312"/>
          <w:sz w:val="32"/>
          <w:szCs w:val="32"/>
        </w:rPr>
        <w:sectPr w:rsidR="00E104CB" w:rsidRPr="00583316" w:rsidSect="006E4FDF">
          <w:pgSz w:w="11906" w:h="16838"/>
          <w:pgMar w:top="1440" w:right="1800" w:bottom="1440" w:left="1800" w:header="708" w:footer="708" w:gutter="0"/>
          <w:cols w:space="708"/>
          <w:docGrid w:type="lines" w:linePitch="360"/>
        </w:sectPr>
      </w:pPr>
      <w:r w:rsidRPr="00583316">
        <w:rPr>
          <w:rFonts w:ascii="仿宋_GB2312" w:eastAsia="仿宋_GB2312" w:hint="eastAsia"/>
          <w:sz w:val="32"/>
          <w:szCs w:val="32"/>
        </w:rPr>
        <w:t>附表3、班组（岗位）级安全隐患排查清单</w:t>
      </w:r>
    </w:p>
    <w:p w:rsidR="00E104CB" w:rsidRPr="00E104CB" w:rsidRDefault="00E104CB" w:rsidP="00096291">
      <w:pPr>
        <w:spacing w:after="0" w:line="520" w:lineRule="exact"/>
        <w:jc w:val="center"/>
        <w:rPr>
          <w:rFonts w:ascii="方正小标宋简体" w:eastAsia="方正小标宋简体"/>
          <w:sz w:val="36"/>
          <w:szCs w:val="36"/>
        </w:rPr>
      </w:pPr>
      <w:r w:rsidRPr="00E104CB">
        <w:rPr>
          <w:rFonts w:ascii="方正小标宋简体" w:eastAsia="方正小标宋简体" w:hint="eastAsia"/>
          <w:sz w:val="36"/>
          <w:szCs w:val="36"/>
        </w:rPr>
        <w:lastRenderedPageBreak/>
        <w:t>非煤矿山</w:t>
      </w:r>
      <w:r w:rsidR="00366FBB">
        <w:rPr>
          <w:rFonts w:ascii="方正小标宋简体" w:eastAsia="方正小标宋简体" w:hint="eastAsia"/>
          <w:sz w:val="36"/>
          <w:szCs w:val="36"/>
        </w:rPr>
        <w:t>（露天</w:t>
      </w:r>
      <w:r w:rsidR="00366FBB" w:rsidRPr="00E104CB">
        <w:rPr>
          <w:rFonts w:ascii="方正小标宋简体" w:eastAsia="方正小标宋简体" w:hint="eastAsia"/>
          <w:sz w:val="36"/>
          <w:szCs w:val="36"/>
        </w:rPr>
        <w:t>）</w:t>
      </w:r>
      <w:r w:rsidRPr="00E104CB">
        <w:rPr>
          <w:rFonts w:ascii="方正小标宋简体" w:eastAsia="方正小标宋简体" w:hint="eastAsia"/>
          <w:sz w:val="36"/>
          <w:szCs w:val="36"/>
        </w:rPr>
        <w:t>行业示范企业</w:t>
      </w:r>
    </w:p>
    <w:p w:rsidR="0027794F" w:rsidRPr="00E104CB" w:rsidRDefault="00E104CB" w:rsidP="00096291">
      <w:pPr>
        <w:spacing w:after="0" w:line="520" w:lineRule="exact"/>
        <w:jc w:val="center"/>
        <w:rPr>
          <w:rFonts w:ascii="仿宋_GB2312" w:eastAsia="仿宋_GB2312"/>
          <w:sz w:val="36"/>
          <w:szCs w:val="36"/>
        </w:rPr>
      </w:pPr>
      <w:r w:rsidRPr="00E104CB">
        <w:rPr>
          <w:rFonts w:ascii="方正小标宋简体" w:eastAsia="方正小标宋简体" w:hint="eastAsia"/>
          <w:sz w:val="36"/>
          <w:szCs w:val="36"/>
        </w:rPr>
        <w:t>安全隐患排查标准清单</w:t>
      </w:r>
    </w:p>
    <w:p w:rsidR="00BB56CA" w:rsidRDefault="00BB56CA" w:rsidP="00096291">
      <w:pPr>
        <w:pStyle w:val="1"/>
        <w:spacing w:before="0" w:after="0" w:line="520" w:lineRule="exact"/>
        <w:jc w:val="both"/>
      </w:pPr>
      <w:bookmarkStart w:id="0" w:name="_Toc468262601"/>
      <w:r>
        <w:rPr>
          <w:rFonts w:hint="eastAsia"/>
        </w:rPr>
        <w:t>一、</w:t>
      </w:r>
      <w:r>
        <w:t>示范企业简介</w:t>
      </w:r>
      <w:bookmarkEnd w:id="0"/>
    </w:p>
    <w:p w:rsidR="00A87494" w:rsidRPr="000928B1" w:rsidRDefault="009A527B" w:rsidP="00096291">
      <w:pPr>
        <w:widowControl w:val="0"/>
        <w:snapToGrid/>
        <w:spacing w:after="0" w:line="520" w:lineRule="exact"/>
        <w:ind w:firstLineChars="200" w:firstLine="640"/>
        <w:jc w:val="both"/>
        <w:rPr>
          <w:rFonts w:ascii="Times New Roman" w:eastAsia="仿宋_GB2312" w:hAnsi="Times New Roman"/>
          <w:sz w:val="32"/>
          <w:szCs w:val="32"/>
        </w:rPr>
      </w:pPr>
      <w:r w:rsidRPr="009A527B">
        <w:rPr>
          <w:rFonts w:ascii="Times New Roman" w:eastAsia="仿宋_GB2312" w:hAnsi="Times New Roman" w:hint="eastAsia"/>
          <w:sz w:val="32"/>
          <w:szCs w:val="32"/>
        </w:rPr>
        <w:t>某某</w:t>
      </w:r>
      <w:r w:rsidR="00A87494" w:rsidRPr="000928B1">
        <w:rPr>
          <w:rFonts w:ascii="Times New Roman" w:eastAsia="仿宋_GB2312" w:hAnsi="Times New Roman" w:hint="eastAsia"/>
          <w:sz w:val="32"/>
          <w:szCs w:val="32"/>
        </w:rPr>
        <w:t>矿业有限公司是</w:t>
      </w:r>
      <w:r w:rsidRPr="009A527B">
        <w:rPr>
          <w:rFonts w:ascii="Times New Roman" w:eastAsia="仿宋_GB2312" w:hAnsi="Times New Roman" w:hint="eastAsia"/>
          <w:sz w:val="32"/>
          <w:szCs w:val="32"/>
        </w:rPr>
        <w:t>某某</w:t>
      </w:r>
      <w:r w:rsidR="00A87494" w:rsidRPr="000928B1">
        <w:rPr>
          <w:rFonts w:ascii="Times New Roman" w:eastAsia="仿宋_GB2312" w:hAnsi="Times New Roman" w:hint="eastAsia"/>
          <w:sz w:val="32"/>
          <w:szCs w:val="32"/>
        </w:rPr>
        <w:t>集团下属的独立法人公司，公司成立于</w:t>
      </w:r>
      <w:r w:rsidR="00A87494" w:rsidRPr="000928B1">
        <w:rPr>
          <w:rFonts w:ascii="Times New Roman" w:eastAsia="仿宋_GB2312" w:hAnsi="Times New Roman" w:hint="eastAsia"/>
          <w:sz w:val="32"/>
          <w:szCs w:val="32"/>
        </w:rPr>
        <w:t>2007</w:t>
      </w:r>
      <w:r w:rsidR="00A87494" w:rsidRPr="000928B1">
        <w:rPr>
          <w:rFonts w:ascii="Times New Roman" w:eastAsia="仿宋_GB2312" w:hAnsi="Times New Roman" w:hint="eastAsia"/>
          <w:sz w:val="32"/>
          <w:szCs w:val="32"/>
        </w:rPr>
        <w:t>年</w:t>
      </w:r>
      <w:r w:rsidR="00A87494" w:rsidRPr="000928B1">
        <w:rPr>
          <w:rFonts w:ascii="Times New Roman" w:eastAsia="仿宋_GB2312" w:hAnsi="Times New Roman" w:hint="eastAsia"/>
          <w:sz w:val="32"/>
          <w:szCs w:val="32"/>
        </w:rPr>
        <w:t>12</w:t>
      </w:r>
      <w:r w:rsidR="00A87494" w:rsidRPr="000928B1">
        <w:rPr>
          <w:rFonts w:ascii="Times New Roman" w:eastAsia="仿宋_GB2312" w:hAnsi="Times New Roman" w:hint="eastAsia"/>
          <w:sz w:val="32"/>
          <w:szCs w:val="32"/>
        </w:rPr>
        <w:t>月，主营矿山开采、矿产品等。</w:t>
      </w:r>
      <w:r>
        <w:rPr>
          <w:rFonts w:ascii="Times New Roman" w:eastAsia="仿宋_GB2312" w:hAnsi="Times New Roman" w:hint="eastAsia"/>
          <w:sz w:val="32"/>
          <w:szCs w:val="32"/>
        </w:rPr>
        <w:t>该公司</w:t>
      </w:r>
      <w:r>
        <w:rPr>
          <w:rFonts w:ascii="宋体" w:eastAsia="宋体" w:hAnsi="宋体" w:cs="宋体" w:hint="eastAsia"/>
          <w:b/>
          <w:bCs/>
          <w:color w:val="000000"/>
          <w:sz w:val="24"/>
          <w:szCs w:val="24"/>
        </w:rPr>
        <w:t>某某</w:t>
      </w:r>
      <w:r w:rsidR="00AC68D5" w:rsidRPr="000928B1">
        <w:rPr>
          <w:rFonts w:ascii="Times New Roman" w:eastAsia="仿宋_GB2312" w:hAnsi="Times New Roman" w:hint="eastAsia"/>
          <w:sz w:val="32"/>
          <w:szCs w:val="32"/>
        </w:rPr>
        <w:t>铁矿</w:t>
      </w:r>
      <w:r w:rsidR="00A87494" w:rsidRPr="000928B1">
        <w:rPr>
          <w:rFonts w:ascii="Times New Roman" w:eastAsia="仿宋_GB2312" w:hAnsi="Times New Roman" w:hint="eastAsia"/>
          <w:sz w:val="32"/>
          <w:szCs w:val="32"/>
        </w:rPr>
        <w:t>采选工程于</w:t>
      </w:r>
      <w:r w:rsidR="00A87494" w:rsidRPr="000928B1">
        <w:rPr>
          <w:rFonts w:ascii="Times New Roman" w:eastAsia="仿宋_GB2312" w:hAnsi="Times New Roman" w:hint="eastAsia"/>
          <w:sz w:val="32"/>
          <w:szCs w:val="32"/>
        </w:rPr>
        <w:t>2007</w:t>
      </w:r>
      <w:r w:rsidR="00A87494" w:rsidRPr="000928B1">
        <w:rPr>
          <w:rFonts w:ascii="Times New Roman" w:eastAsia="仿宋_GB2312" w:hAnsi="Times New Roman" w:hint="eastAsia"/>
          <w:sz w:val="32"/>
          <w:szCs w:val="32"/>
        </w:rPr>
        <w:t>年</w:t>
      </w:r>
      <w:r w:rsidR="00A87494" w:rsidRPr="000928B1">
        <w:rPr>
          <w:rFonts w:ascii="Times New Roman" w:eastAsia="仿宋_GB2312" w:hAnsi="Times New Roman" w:hint="eastAsia"/>
          <w:sz w:val="32"/>
          <w:szCs w:val="32"/>
        </w:rPr>
        <w:t>6</w:t>
      </w:r>
      <w:r w:rsidR="00A87494" w:rsidRPr="000928B1">
        <w:rPr>
          <w:rFonts w:ascii="Times New Roman" w:eastAsia="仿宋_GB2312" w:hAnsi="Times New Roman" w:hint="eastAsia"/>
          <w:sz w:val="32"/>
          <w:szCs w:val="32"/>
        </w:rPr>
        <w:t>月开工建设，</w:t>
      </w:r>
      <w:r w:rsidR="00A87494" w:rsidRPr="000928B1">
        <w:rPr>
          <w:rFonts w:ascii="Times New Roman" w:eastAsia="仿宋_GB2312" w:hAnsi="Times New Roman" w:hint="eastAsia"/>
          <w:sz w:val="32"/>
          <w:szCs w:val="32"/>
        </w:rPr>
        <w:t>2008</w:t>
      </w:r>
      <w:r w:rsidR="00A87494" w:rsidRPr="000928B1">
        <w:rPr>
          <w:rFonts w:ascii="Times New Roman" w:eastAsia="仿宋_GB2312" w:hAnsi="Times New Roman" w:hint="eastAsia"/>
          <w:sz w:val="32"/>
          <w:szCs w:val="32"/>
        </w:rPr>
        <w:t>年</w:t>
      </w:r>
      <w:r w:rsidR="00A87494" w:rsidRPr="000928B1">
        <w:rPr>
          <w:rFonts w:ascii="Times New Roman" w:eastAsia="仿宋_GB2312" w:hAnsi="Times New Roman" w:hint="eastAsia"/>
          <w:sz w:val="32"/>
          <w:szCs w:val="32"/>
        </w:rPr>
        <w:t>12</w:t>
      </w:r>
      <w:r w:rsidR="00A87494" w:rsidRPr="000928B1">
        <w:rPr>
          <w:rFonts w:ascii="Times New Roman" w:eastAsia="仿宋_GB2312" w:hAnsi="Times New Roman" w:hint="eastAsia"/>
          <w:sz w:val="32"/>
          <w:szCs w:val="32"/>
        </w:rPr>
        <w:t>月正式竣工投产，实现年处理原矿</w:t>
      </w:r>
      <w:r w:rsidR="00A87494" w:rsidRPr="000928B1">
        <w:rPr>
          <w:rFonts w:ascii="Times New Roman" w:eastAsia="仿宋_GB2312" w:hAnsi="Times New Roman" w:hint="eastAsia"/>
          <w:sz w:val="32"/>
          <w:szCs w:val="32"/>
        </w:rPr>
        <w:t>270</w:t>
      </w:r>
      <w:r w:rsidR="00A87494" w:rsidRPr="000928B1">
        <w:rPr>
          <w:rFonts w:ascii="Times New Roman" w:eastAsia="仿宋_GB2312" w:hAnsi="Times New Roman" w:hint="eastAsia"/>
          <w:sz w:val="32"/>
          <w:szCs w:val="32"/>
        </w:rPr>
        <w:t>万</w:t>
      </w:r>
      <w:r w:rsidR="00A87494" w:rsidRPr="000928B1">
        <w:rPr>
          <w:rFonts w:ascii="Times New Roman" w:eastAsia="仿宋_GB2312" w:hAnsi="Times New Roman" w:hint="eastAsia"/>
          <w:sz w:val="32"/>
          <w:szCs w:val="32"/>
        </w:rPr>
        <w:t>t/a</w:t>
      </w:r>
      <w:r w:rsidR="00A87494" w:rsidRPr="000928B1">
        <w:rPr>
          <w:rFonts w:ascii="Times New Roman" w:eastAsia="仿宋_GB2312" w:hAnsi="Times New Roman" w:hint="eastAsia"/>
          <w:sz w:val="32"/>
          <w:szCs w:val="32"/>
        </w:rPr>
        <w:t>，年产铁精矿</w:t>
      </w:r>
      <w:r w:rsidR="00A87494" w:rsidRPr="000928B1">
        <w:rPr>
          <w:rFonts w:ascii="Times New Roman" w:eastAsia="仿宋_GB2312" w:hAnsi="Times New Roman" w:hint="eastAsia"/>
          <w:sz w:val="32"/>
          <w:szCs w:val="32"/>
        </w:rPr>
        <w:t>60</w:t>
      </w:r>
      <w:r w:rsidR="00A87494" w:rsidRPr="000928B1">
        <w:rPr>
          <w:rFonts w:ascii="Times New Roman" w:eastAsia="仿宋_GB2312" w:hAnsi="Times New Roman" w:hint="eastAsia"/>
          <w:sz w:val="32"/>
          <w:szCs w:val="32"/>
        </w:rPr>
        <w:t>万</w:t>
      </w:r>
      <w:r w:rsidR="00A87494" w:rsidRPr="000928B1">
        <w:rPr>
          <w:rFonts w:ascii="Times New Roman" w:eastAsia="仿宋_GB2312" w:hAnsi="Times New Roman" w:hint="eastAsia"/>
          <w:sz w:val="32"/>
          <w:szCs w:val="32"/>
        </w:rPr>
        <w:t>t</w:t>
      </w:r>
      <w:r w:rsidR="00A87494" w:rsidRPr="000928B1">
        <w:rPr>
          <w:rFonts w:ascii="Times New Roman" w:eastAsia="仿宋_GB2312" w:hAnsi="Times New Roman" w:hint="eastAsia"/>
          <w:sz w:val="32"/>
          <w:szCs w:val="32"/>
        </w:rPr>
        <w:t>。</w:t>
      </w:r>
      <w:r w:rsidR="00AC68D5" w:rsidRPr="000928B1">
        <w:rPr>
          <w:rFonts w:ascii="Times New Roman" w:eastAsia="仿宋_GB2312" w:hAnsi="Times New Roman" w:hint="eastAsia"/>
          <w:sz w:val="32"/>
          <w:szCs w:val="32"/>
        </w:rPr>
        <w:t>公司为了进一步提高资源利用率，选铁厂于</w:t>
      </w:r>
      <w:r w:rsidR="00AC68D5" w:rsidRPr="000928B1">
        <w:rPr>
          <w:rFonts w:ascii="Times New Roman" w:eastAsia="仿宋_GB2312" w:hAnsi="Times New Roman" w:hint="eastAsia"/>
          <w:sz w:val="32"/>
          <w:szCs w:val="32"/>
        </w:rPr>
        <w:t>2011</w:t>
      </w:r>
      <w:r w:rsidR="00AC68D5" w:rsidRPr="000928B1">
        <w:rPr>
          <w:rFonts w:ascii="Times New Roman" w:eastAsia="仿宋_GB2312" w:hAnsi="Times New Roman" w:hint="eastAsia"/>
          <w:sz w:val="32"/>
          <w:szCs w:val="32"/>
        </w:rPr>
        <w:t>年开始进行采选扩能建设，经过技改完善，实现年生产铁精粉达到</w:t>
      </w:r>
      <w:r w:rsidR="00AC68D5" w:rsidRPr="000928B1">
        <w:rPr>
          <w:rFonts w:ascii="Times New Roman" w:eastAsia="仿宋_GB2312" w:hAnsi="Times New Roman" w:hint="eastAsia"/>
          <w:sz w:val="32"/>
          <w:szCs w:val="32"/>
        </w:rPr>
        <w:t>100</w:t>
      </w:r>
      <w:r w:rsidR="00AC68D5" w:rsidRPr="000928B1">
        <w:rPr>
          <w:rFonts w:ascii="Times New Roman" w:eastAsia="仿宋_GB2312" w:hAnsi="Times New Roman" w:hint="eastAsia"/>
          <w:sz w:val="32"/>
          <w:szCs w:val="32"/>
        </w:rPr>
        <w:t>万吨。公司现有正式员工</w:t>
      </w:r>
      <w:r w:rsidR="00AC68D5" w:rsidRPr="000928B1">
        <w:rPr>
          <w:rFonts w:ascii="Times New Roman" w:eastAsia="仿宋_GB2312" w:hAnsi="Times New Roman" w:hint="eastAsia"/>
          <w:sz w:val="32"/>
          <w:szCs w:val="32"/>
        </w:rPr>
        <w:t>800</w:t>
      </w:r>
      <w:r w:rsidR="00AC68D5" w:rsidRPr="000928B1">
        <w:rPr>
          <w:rFonts w:ascii="Times New Roman" w:eastAsia="仿宋_GB2312" w:hAnsi="Times New Roman" w:hint="eastAsia"/>
          <w:sz w:val="32"/>
          <w:szCs w:val="32"/>
        </w:rPr>
        <w:t>余人。</w:t>
      </w:r>
    </w:p>
    <w:p w:rsidR="00313DB7" w:rsidRPr="000928B1" w:rsidRDefault="005D7EDC"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公司位于</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市</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县</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镇境内，到</w:t>
      </w:r>
      <w:r w:rsidR="009A527B">
        <w:rPr>
          <w:rFonts w:ascii="宋体" w:eastAsia="宋体" w:hAnsi="宋体" w:cs="宋体" w:hint="eastAsia"/>
          <w:b/>
          <w:bCs/>
          <w:color w:val="000000"/>
          <w:sz w:val="24"/>
          <w:szCs w:val="24"/>
        </w:rPr>
        <w:t>某某市</w:t>
      </w:r>
      <w:r w:rsidRPr="000928B1">
        <w:rPr>
          <w:rFonts w:ascii="Times New Roman" w:eastAsia="仿宋_GB2312" w:hAnsi="Times New Roman" w:hint="eastAsia"/>
          <w:sz w:val="32"/>
          <w:szCs w:val="32"/>
        </w:rPr>
        <w:t>、成都、昆明等有铁路、公路（含高速公路）相接。有公路向东</w:t>
      </w:r>
      <w:r w:rsidRPr="000928B1">
        <w:rPr>
          <w:rFonts w:ascii="Times New Roman" w:eastAsia="仿宋_GB2312" w:hAnsi="Times New Roman" w:hint="eastAsia"/>
          <w:sz w:val="32"/>
          <w:szCs w:val="32"/>
        </w:rPr>
        <w:t>15km</w:t>
      </w:r>
      <w:r w:rsidRPr="000928B1">
        <w:rPr>
          <w:rFonts w:ascii="Times New Roman" w:eastAsia="仿宋_GB2312" w:hAnsi="Times New Roman" w:hint="eastAsia"/>
          <w:sz w:val="32"/>
          <w:szCs w:val="32"/>
        </w:rPr>
        <w:t>为成昆铁路的</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站；向南有铁路和公路至</w:t>
      </w:r>
      <w:r w:rsidR="009A527B">
        <w:rPr>
          <w:rFonts w:ascii="宋体" w:eastAsia="宋体" w:hAnsi="宋体" w:cs="宋体" w:hint="eastAsia"/>
          <w:b/>
          <w:bCs/>
          <w:color w:val="000000"/>
          <w:sz w:val="24"/>
          <w:szCs w:val="24"/>
        </w:rPr>
        <w:t>某某县</w:t>
      </w:r>
      <w:r w:rsidRPr="000928B1">
        <w:rPr>
          <w:rFonts w:ascii="Times New Roman" w:eastAsia="仿宋_GB2312" w:hAnsi="Times New Roman" w:hint="eastAsia"/>
          <w:sz w:val="32"/>
          <w:szCs w:val="32"/>
        </w:rPr>
        <w:t>35km</w:t>
      </w:r>
      <w:r w:rsidRPr="000928B1">
        <w:rPr>
          <w:rFonts w:ascii="Times New Roman" w:eastAsia="仿宋_GB2312" w:hAnsi="Times New Roman" w:hint="eastAsia"/>
          <w:sz w:val="32"/>
          <w:szCs w:val="32"/>
        </w:rPr>
        <w:t>，至</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市</w:t>
      </w:r>
      <w:r w:rsidRPr="000928B1">
        <w:rPr>
          <w:rFonts w:ascii="Times New Roman" w:eastAsia="仿宋_GB2312" w:hAnsi="Times New Roman" w:hint="eastAsia"/>
          <w:sz w:val="32"/>
          <w:szCs w:val="32"/>
        </w:rPr>
        <w:t>113km</w:t>
      </w:r>
      <w:r w:rsidRPr="000928B1">
        <w:rPr>
          <w:rFonts w:ascii="Times New Roman" w:eastAsia="仿宋_GB2312" w:hAnsi="Times New Roman" w:hint="eastAsia"/>
          <w:sz w:val="32"/>
          <w:szCs w:val="32"/>
        </w:rPr>
        <w:t>；至成都</w:t>
      </w:r>
      <w:r w:rsidR="009A527B">
        <w:rPr>
          <w:rFonts w:ascii="Times New Roman" w:eastAsia="仿宋_GB2312" w:hAnsi="Times New Roman" w:hint="eastAsia"/>
          <w:sz w:val="32"/>
          <w:szCs w:val="32"/>
        </w:rPr>
        <w:t>*</w:t>
      </w:r>
      <w:r w:rsidRPr="000928B1">
        <w:rPr>
          <w:rFonts w:ascii="Times New Roman" w:eastAsia="仿宋_GB2312" w:hAnsi="Times New Roman" w:hint="eastAsia"/>
          <w:sz w:val="32"/>
          <w:szCs w:val="32"/>
        </w:rPr>
        <w:t>km</w:t>
      </w:r>
      <w:r w:rsidRPr="000928B1">
        <w:rPr>
          <w:rFonts w:ascii="Times New Roman" w:eastAsia="仿宋_GB2312" w:hAnsi="Times New Roman" w:hint="eastAsia"/>
          <w:sz w:val="32"/>
          <w:szCs w:val="32"/>
        </w:rPr>
        <w:t>。交通条件便利。</w:t>
      </w:r>
    </w:p>
    <w:p w:rsidR="00AC68D5" w:rsidRPr="000928B1" w:rsidRDefault="00313DB7" w:rsidP="00096291">
      <w:pPr>
        <w:widowControl w:val="0"/>
        <w:snapToGrid/>
        <w:spacing w:after="0" w:line="520" w:lineRule="exact"/>
        <w:ind w:firstLineChars="200" w:firstLine="643"/>
        <w:jc w:val="both"/>
        <w:rPr>
          <w:rFonts w:ascii="Times New Roman" w:eastAsia="仿宋_GB2312" w:hAnsi="Times New Roman"/>
          <w:b/>
          <w:sz w:val="32"/>
          <w:szCs w:val="32"/>
        </w:rPr>
      </w:pPr>
      <w:r w:rsidRPr="000928B1">
        <w:rPr>
          <w:rFonts w:ascii="Times New Roman" w:eastAsia="仿宋_GB2312" w:hAnsi="Times New Roman"/>
          <w:b/>
          <w:sz w:val="32"/>
          <w:szCs w:val="32"/>
        </w:rPr>
        <w:t>1.</w:t>
      </w:r>
      <w:r w:rsidR="00AC68D5" w:rsidRPr="000928B1">
        <w:rPr>
          <w:rFonts w:ascii="Times New Roman" w:eastAsia="仿宋_GB2312" w:hAnsi="Times New Roman" w:hint="eastAsia"/>
          <w:b/>
          <w:sz w:val="32"/>
          <w:szCs w:val="32"/>
        </w:rPr>
        <w:t>矿区位置、隶属关系和企业性质</w:t>
      </w:r>
    </w:p>
    <w:p w:rsidR="00AC68D5" w:rsidRPr="000928B1" w:rsidRDefault="009A527B" w:rsidP="00096291">
      <w:pPr>
        <w:pStyle w:val="a9"/>
        <w:ind w:firstLine="482"/>
        <w:rPr>
          <w:rFonts w:eastAsia="仿宋_GB2312" w:cstheme="minorBidi"/>
          <w:kern w:val="0"/>
          <w:sz w:val="32"/>
          <w:szCs w:val="32"/>
        </w:rPr>
      </w:pPr>
      <w:r>
        <w:rPr>
          <w:rFonts w:ascii="宋体" w:hAnsi="宋体" w:cs="宋体" w:hint="eastAsia"/>
          <w:b/>
          <w:bCs/>
          <w:color w:val="000000"/>
          <w:sz w:val="24"/>
          <w:szCs w:val="24"/>
        </w:rPr>
        <w:t>某某</w:t>
      </w:r>
      <w:r w:rsidR="00AC68D5" w:rsidRPr="000928B1">
        <w:rPr>
          <w:rFonts w:eastAsia="仿宋_GB2312" w:cstheme="minorBidi" w:hint="eastAsia"/>
          <w:kern w:val="0"/>
          <w:sz w:val="32"/>
          <w:szCs w:val="32"/>
        </w:rPr>
        <w:t>钒钛磁铁矿区青杠坪铁矿，位于</w:t>
      </w:r>
      <w:r>
        <w:rPr>
          <w:rFonts w:ascii="宋体" w:hAnsi="宋体" w:cs="宋体" w:hint="eastAsia"/>
          <w:b/>
          <w:bCs/>
          <w:color w:val="000000"/>
          <w:sz w:val="24"/>
          <w:szCs w:val="24"/>
        </w:rPr>
        <w:t>某某镇</w:t>
      </w:r>
      <w:r w:rsidR="00AC68D5" w:rsidRPr="000928B1">
        <w:rPr>
          <w:rFonts w:eastAsia="仿宋_GB2312" w:cstheme="minorBidi" w:hint="eastAsia"/>
          <w:kern w:val="0"/>
          <w:sz w:val="32"/>
          <w:szCs w:val="32"/>
        </w:rPr>
        <w:t>含矿岩体的中南部。北端与</w:t>
      </w:r>
      <w:r>
        <w:rPr>
          <w:rFonts w:ascii="宋体" w:hAnsi="宋体" w:cs="宋体" w:hint="eastAsia"/>
          <w:b/>
          <w:bCs/>
          <w:color w:val="000000"/>
          <w:sz w:val="24"/>
          <w:szCs w:val="24"/>
        </w:rPr>
        <w:t>某某</w:t>
      </w:r>
      <w:r w:rsidR="00AC68D5" w:rsidRPr="000928B1">
        <w:rPr>
          <w:rFonts w:eastAsia="仿宋_GB2312" w:cstheme="minorBidi" w:hint="eastAsia"/>
          <w:kern w:val="0"/>
          <w:sz w:val="32"/>
          <w:szCs w:val="32"/>
        </w:rPr>
        <w:t>河为界与</w:t>
      </w:r>
      <w:r>
        <w:rPr>
          <w:rFonts w:ascii="宋体" w:hAnsi="宋体" w:cs="宋体" w:hint="eastAsia"/>
          <w:b/>
          <w:bCs/>
          <w:color w:val="000000"/>
          <w:sz w:val="24"/>
          <w:szCs w:val="24"/>
        </w:rPr>
        <w:t>某某</w:t>
      </w:r>
      <w:r w:rsidR="00AC68D5" w:rsidRPr="000928B1">
        <w:rPr>
          <w:rFonts w:eastAsia="仿宋_GB2312" w:cstheme="minorBidi" w:hint="eastAsia"/>
          <w:kern w:val="0"/>
          <w:sz w:val="32"/>
          <w:szCs w:val="32"/>
        </w:rPr>
        <w:t>村矿段相接，南端与</w:t>
      </w:r>
      <w:r>
        <w:rPr>
          <w:rFonts w:ascii="宋体" w:hAnsi="宋体" w:cs="宋体" w:hint="eastAsia"/>
          <w:b/>
          <w:bCs/>
          <w:color w:val="000000"/>
          <w:sz w:val="24"/>
          <w:szCs w:val="24"/>
        </w:rPr>
        <w:t>某某</w:t>
      </w:r>
      <w:r w:rsidR="00AC68D5" w:rsidRPr="000928B1">
        <w:rPr>
          <w:rFonts w:eastAsia="仿宋_GB2312" w:cstheme="minorBidi" w:hint="eastAsia"/>
          <w:kern w:val="0"/>
          <w:sz w:val="32"/>
          <w:szCs w:val="32"/>
        </w:rPr>
        <w:t>矿段相接。行政位置为</w:t>
      </w:r>
      <w:r>
        <w:rPr>
          <w:rFonts w:ascii="宋体" w:hAnsi="宋体" w:cs="宋体" w:hint="eastAsia"/>
          <w:b/>
          <w:bCs/>
          <w:color w:val="000000"/>
          <w:sz w:val="24"/>
          <w:szCs w:val="24"/>
        </w:rPr>
        <w:t>某某</w:t>
      </w:r>
      <w:r w:rsidR="00AC68D5" w:rsidRPr="000928B1">
        <w:rPr>
          <w:rFonts w:eastAsia="仿宋_GB2312" w:cstheme="minorBidi" w:hint="eastAsia"/>
          <w:kern w:val="0"/>
          <w:sz w:val="32"/>
          <w:szCs w:val="32"/>
        </w:rPr>
        <w:t>镇境内，南北长</w:t>
      </w:r>
      <w:smartTag w:uri="urn:schemas-microsoft-com:office:smarttags" w:element="chmetcnv">
        <w:smartTagPr>
          <w:attr w:name="UnitName" w:val="km"/>
          <w:attr w:name="SourceValue" w:val="3"/>
          <w:attr w:name="HasSpace" w:val="False"/>
          <w:attr w:name="Negative" w:val="False"/>
          <w:attr w:name="NumberType" w:val="1"/>
          <w:attr w:name="TCSC" w:val="0"/>
        </w:smartTagPr>
        <w:r w:rsidR="00AC68D5" w:rsidRPr="000928B1">
          <w:rPr>
            <w:rFonts w:eastAsia="仿宋_GB2312" w:cstheme="minorBidi" w:hint="eastAsia"/>
            <w:kern w:val="0"/>
            <w:sz w:val="32"/>
            <w:szCs w:val="32"/>
          </w:rPr>
          <w:t>3km</w:t>
        </w:r>
      </w:smartTag>
      <w:r w:rsidR="00AC68D5" w:rsidRPr="000928B1">
        <w:rPr>
          <w:rFonts w:eastAsia="仿宋_GB2312" w:cstheme="minorBidi" w:hint="eastAsia"/>
          <w:kern w:val="0"/>
          <w:sz w:val="32"/>
          <w:szCs w:val="32"/>
        </w:rPr>
        <w:t>，东西宽</w:t>
      </w:r>
      <w:smartTag w:uri="urn:schemas-microsoft-com:office:smarttags" w:element="chmetcnv">
        <w:smartTagPr>
          <w:attr w:name="UnitName" w:val="km"/>
          <w:attr w:name="SourceValue" w:val="1.3"/>
          <w:attr w:name="HasSpace" w:val="False"/>
          <w:attr w:name="Negative" w:val="False"/>
          <w:attr w:name="NumberType" w:val="1"/>
          <w:attr w:name="TCSC" w:val="0"/>
        </w:smartTagPr>
        <w:r w:rsidR="00AC68D5" w:rsidRPr="000928B1">
          <w:rPr>
            <w:rFonts w:eastAsia="仿宋_GB2312" w:cstheme="minorBidi"/>
            <w:kern w:val="0"/>
            <w:sz w:val="32"/>
            <w:szCs w:val="32"/>
          </w:rPr>
          <w:t>1.3</w:t>
        </w:r>
        <w:r w:rsidR="00AC68D5" w:rsidRPr="000928B1">
          <w:rPr>
            <w:rFonts w:eastAsia="仿宋_GB2312" w:cstheme="minorBidi" w:hint="eastAsia"/>
            <w:kern w:val="0"/>
            <w:sz w:val="32"/>
            <w:szCs w:val="32"/>
          </w:rPr>
          <w:t>km</w:t>
        </w:r>
      </w:smartTag>
      <w:r w:rsidR="00AC68D5" w:rsidRPr="000928B1">
        <w:rPr>
          <w:rFonts w:eastAsia="仿宋_GB2312" w:cstheme="minorBidi" w:hint="eastAsia"/>
          <w:kern w:val="0"/>
          <w:sz w:val="32"/>
          <w:szCs w:val="32"/>
        </w:rPr>
        <w:t>，面积</w:t>
      </w:r>
      <w:smartTag w:uri="urn:schemas-microsoft-com:office:smarttags" w:element="chmetcnv">
        <w:smartTagPr>
          <w:attr w:name="UnitName" w:val="km"/>
          <w:attr w:name="SourceValue" w:val="4"/>
          <w:attr w:name="HasSpace" w:val="False"/>
          <w:attr w:name="Negative" w:val="False"/>
          <w:attr w:name="NumberType" w:val="1"/>
          <w:attr w:name="TCSC" w:val="0"/>
        </w:smartTagPr>
        <w:r w:rsidR="00AC68D5" w:rsidRPr="000928B1">
          <w:rPr>
            <w:rFonts w:eastAsia="仿宋_GB2312" w:cstheme="minorBidi"/>
            <w:kern w:val="0"/>
            <w:sz w:val="32"/>
            <w:szCs w:val="32"/>
          </w:rPr>
          <w:t>4</w:t>
        </w:r>
        <w:r w:rsidR="00AC68D5" w:rsidRPr="000928B1">
          <w:rPr>
            <w:rFonts w:eastAsia="仿宋_GB2312" w:cstheme="minorBidi" w:hint="eastAsia"/>
            <w:kern w:val="0"/>
            <w:sz w:val="32"/>
            <w:szCs w:val="32"/>
          </w:rPr>
          <w:t>km</w:t>
        </w:r>
      </w:smartTag>
      <w:r w:rsidR="00AC68D5" w:rsidRPr="000928B1">
        <w:rPr>
          <w:rFonts w:eastAsia="仿宋_GB2312" w:cstheme="minorBidi"/>
          <w:kern w:val="0"/>
          <w:sz w:val="32"/>
          <w:szCs w:val="32"/>
          <w:vertAlign w:val="superscript"/>
        </w:rPr>
        <w:t>2</w:t>
      </w:r>
      <w:r w:rsidR="00AC68D5" w:rsidRPr="000928B1">
        <w:rPr>
          <w:rFonts w:eastAsia="仿宋_GB2312" w:cstheme="minorBidi" w:hint="eastAsia"/>
          <w:kern w:val="0"/>
          <w:sz w:val="32"/>
          <w:szCs w:val="32"/>
        </w:rPr>
        <w:t>左右。地理坐标：东径</w:t>
      </w:r>
      <w:r w:rsidR="00AC68D5" w:rsidRPr="000928B1">
        <w:rPr>
          <w:rFonts w:eastAsia="仿宋_GB2312" w:cstheme="minorBidi"/>
          <w:kern w:val="0"/>
          <w:sz w:val="32"/>
          <w:szCs w:val="32"/>
        </w:rPr>
        <w:t>102</w:t>
      </w:r>
      <w:r w:rsidR="00AC68D5" w:rsidRPr="000928B1">
        <w:rPr>
          <w:rFonts w:eastAsia="仿宋_GB2312" w:cstheme="minorBidi" w:hint="eastAsia"/>
          <w:kern w:val="0"/>
          <w:sz w:val="32"/>
          <w:szCs w:val="32"/>
        </w:rPr>
        <w:t>°</w:t>
      </w:r>
      <w:r>
        <w:rPr>
          <w:rFonts w:eastAsia="仿宋_GB2312" w:cstheme="minorBidi" w:hint="eastAsia"/>
          <w:kern w:val="0"/>
          <w:sz w:val="32"/>
          <w:szCs w:val="32"/>
        </w:rPr>
        <w:t>*</w:t>
      </w:r>
      <w:r w:rsidR="00AC68D5" w:rsidRPr="000928B1">
        <w:rPr>
          <w:rFonts w:eastAsia="仿宋_GB2312" w:cstheme="minorBidi" w:hint="eastAsia"/>
          <w:kern w:val="0"/>
          <w:sz w:val="32"/>
          <w:szCs w:val="32"/>
        </w:rPr>
        <w:t>′；北纬</w:t>
      </w:r>
      <w:r w:rsidR="00AC68D5" w:rsidRPr="000928B1">
        <w:rPr>
          <w:rFonts w:eastAsia="仿宋_GB2312" w:cstheme="minorBidi"/>
          <w:kern w:val="0"/>
          <w:sz w:val="32"/>
          <w:szCs w:val="32"/>
        </w:rPr>
        <w:t>27</w:t>
      </w:r>
      <w:r w:rsidR="00AC68D5" w:rsidRPr="000928B1">
        <w:rPr>
          <w:rFonts w:eastAsia="仿宋_GB2312" w:cstheme="minorBidi" w:hint="eastAsia"/>
          <w:kern w:val="0"/>
          <w:sz w:val="32"/>
          <w:szCs w:val="32"/>
        </w:rPr>
        <w:t>°</w:t>
      </w:r>
      <w:r>
        <w:rPr>
          <w:rFonts w:eastAsia="仿宋_GB2312" w:cstheme="minorBidi" w:hint="eastAsia"/>
          <w:kern w:val="0"/>
          <w:sz w:val="32"/>
          <w:szCs w:val="32"/>
        </w:rPr>
        <w:t>*</w:t>
      </w:r>
      <w:r w:rsidR="00AC68D5" w:rsidRPr="000928B1">
        <w:rPr>
          <w:rFonts w:eastAsia="仿宋_GB2312" w:cstheme="minorBidi" w:hint="eastAsia"/>
          <w:kern w:val="0"/>
          <w:sz w:val="32"/>
          <w:szCs w:val="32"/>
        </w:rPr>
        <w:t>′。矿区交通方便</w:t>
      </w:r>
      <w:r w:rsidR="000928B1" w:rsidRPr="000928B1">
        <w:rPr>
          <w:rFonts w:eastAsia="仿宋_GB2312" w:cstheme="minorBidi"/>
          <w:kern w:val="0"/>
          <w:sz w:val="32"/>
          <w:szCs w:val="32"/>
        </w:rPr>
        <w:t>,</w:t>
      </w:r>
      <w:r w:rsidR="00AC68D5" w:rsidRPr="000928B1">
        <w:rPr>
          <w:rFonts w:eastAsia="仿宋_GB2312" w:cstheme="minorBidi" w:hint="eastAsia"/>
          <w:kern w:val="0"/>
          <w:sz w:val="32"/>
          <w:szCs w:val="32"/>
        </w:rPr>
        <w:t>目前有乡间公路可达矿段各地。</w:t>
      </w:r>
    </w:p>
    <w:p w:rsidR="00313DB7" w:rsidRPr="000928B1" w:rsidRDefault="00AC68D5"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四川</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集团的经济类型为民营企业。</w:t>
      </w:r>
      <w:r w:rsidR="009A527B">
        <w:rPr>
          <w:rFonts w:ascii="宋体" w:eastAsia="宋体" w:hAnsi="宋体" w:cs="宋体" w:hint="eastAsia"/>
          <w:b/>
          <w:bCs/>
          <w:color w:val="000000"/>
          <w:sz w:val="24"/>
          <w:szCs w:val="24"/>
        </w:rPr>
        <w:t>某某</w:t>
      </w:r>
      <w:r w:rsidR="00A72C64" w:rsidRPr="000928B1">
        <w:rPr>
          <w:rFonts w:ascii="Times New Roman" w:eastAsia="仿宋_GB2312" w:hAnsi="Times New Roman" w:hint="eastAsia"/>
          <w:sz w:val="32"/>
          <w:szCs w:val="32"/>
        </w:rPr>
        <w:t>矿业有限公司</w:t>
      </w:r>
      <w:r w:rsidR="00313DB7" w:rsidRPr="000928B1">
        <w:rPr>
          <w:rFonts w:ascii="Times New Roman" w:eastAsia="仿宋_GB2312" w:hAnsi="Times New Roman" w:hint="eastAsia"/>
          <w:sz w:val="32"/>
          <w:szCs w:val="32"/>
        </w:rPr>
        <w:t>下设有综合办公室、供销处</w:t>
      </w:r>
      <w:r w:rsidR="00313DB7" w:rsidRPr="000928B1">
        <w:rPr>
          <w:rFonts w:ascii="Times New Roman" w:eastAsia="仿宋_GB2312" w:hAnsi="Times New Roman"/>
          <w:sz w:val="32"/>
          <w:szCs w:val="32"/>
        </w:rPr>
        <w:t>、财务部、质管部、安全</w:t>
      </w:r>
      <w:r w:rsidR="00313DB7" w:rsidRPr="000928B1">
        <w:rPr>
          <w:rFonts w:ascii="Times New Roman" w:eastAsia="仿宋_GB2312" w:hAnsi="Times New Roman" w:hint="eastAsia"/>
          <w:sz w:val="32"/>
          <w:szCs w:val="32"/>
        </w:rPr>
        <w:t>环保部</w:t>
      </w:r>
      <w:r w:rsidR="00313DB7" w:rsidRPr="000928B1">
        <w:rPr>
          <w:rFonts w:ascii="Times New Roman" w:eastAsia="仿宋_GB2312" w:hAnsi="Times New Roman"/>
          <w:sz w:val="32"/>
          <w:szCs w:val="32"/>
        </w:rPr>
        <w:t>、矿山等</w:t>
      </w:r>
      <w:r w:rsidR="00313DB7" w:rsidRPr="000928B1">
        <w:rPr>
          <w:rFonts w:ascii="Times New Roman" w:eastAsia="仿宋_GB2312" w:hAnsi="Times New Roman" w:hint="eastAsia"/>
          <w:sz w:val="32"/>
          <w:szCs w:val="32"/>
        </w:rPr>
        <w:t>职能部门，矿山</w:t>
      </w:r>
      <w:r w:rsidR="00313DB7" w:rsidRPr="000928B1">
        <w:rPr>
          <w:rFonts w:ascii="Times New Roman" w:eastAsia="仿宋_GB2312" w:hAnsi="Times New Roman"/>
          <w:sz w:val="32"/>
          <w:szCs w:val="32"/>
        </w:rPr>
        <w:t>下设</w:t>
      </w:r>
      <w:r w:rsidR="00313DB7" w:rsidRPr="000928B1">
        <w:rPr>
          <w:rFonts w:ascii="Times New Roman" w:eastAsia="仿宋_GB2312" w:hAnsi="Times New Roman" w:hint="eastAsia"/>
          <w:sz w:val="32"/>
          <w:szCs w:val="32"/>
        </w:rPr>
        <w:t>生技科</w:t>
      </w:r>
      <w:r w:rsidR="00313DB7" w:rsidRPr="000928B1">
        <w:rPr>
          <w:rFonts w:ascii="Times New Roman" w:eastAsia="仿宋_GB2312" w:hAnsi="Times New Roman"/>
          <w:sz w:val="32"/>
          <w:szCs w:val="32"/>
        </w:rPr>
        <w:t>、采掘工段、破碎工段、选矿工段</w:t>
      </w:r>
      <w:r w:rsidR="00313DB7" w:rsidRPr="000928B1">
        <w:rPr>
          <w:rFonts w:ascii="Times New Roman" w:eastAsia="仿宋_GB2312" w:hAnsi="Times New Roman" w:hint="eastAsia"/>
          <w:sz w:val="32"/>
          <w:szCs w:val="32"/>
        </w:rPr>
        <w:t>、</w:t>
      </w:r>
      <w:r w:rsidR="00313DB7" w:rsidRPr="000928B1">
        <w:rPr>
          <w:rFonts w:ascii="Times New Roman" w:eastAsia="仿宋_GB2312" w:hAnsi="Times New Roman"/>
          <w:sz w:val="32"/>
          <w:szCs w:val="32"/>
        </w:rPr>
        <w:t>维修工段和汽车队</w:t>
      </w:r>
      <w:r w:rsidR="00313DB7" w:rsidRPr="000928B1">
        <w:rPr>
          <w:rFonts w:ascii="Times New Roman" w:eastAsia="仿宋_GB2312" w:hAnsi="Times New Roman" w:hint="eastAsia"/>
          <w:sz w:val="32"/>
          <w:szCs w:val="32"/>
        </w:rPr>
        <w:t>，</w:t>
      </w:r>
      <w:r w:rsidR="00313DB7" w:rsidRPr="000928B1">
        <w:rPr>
          <w:rFonts w:ascii="Times New Roman" w:eastAsia="仿宋_GB2312" w:hAnsi="Times New Roman"/>
          <w:sz w:val="32"/>
          <w:szCs w:val="32"/>
        </w:rPr>
        <w:t>采掘工段下设采矿班、机</w:t>
      </w:r>
      <w:r w:rsidR="00313DB7" w:rsidRPr="000928B1">
        <w:rPr>
          <w:rFonts w:ascii="Times New Roman" w:eastAsia="仿宋_GB2312" w:hAnsi="Times New Roman" w:hint="eastAsia"/>
          <w:sz w:val="32"/>
          <w:szCs w:val="32"/>
        </w:rPr>
        <w:t>具</w:t>
      </w:r>
      <w:r w:rsidR="00313DB7" w:rsidRPr="000928B1">
        <w:rPr>
          <w:rFonts w:ascii="Times New Roman" w:eastAsia="仿宋_GB2312" w:hAnsi="Times New Roman"/>
          <w:sz w:val="32"/>
          <w:szCs w:val="32"/>
        </w:rPr>
        <w:t>班</w:t>
      </w:r>
      <w:r w:rsidR="00313DB7" w:rsidRPr="000928B1">
        <w:rPr>
          <w:rFonts w:ascii="Times New Roman" w:eastAsia="仿宋_GB2312" w:hAnsi="Times New Roman" w:hint="eastAsia"/>
          <w:sz w:val="32"/>
          <w:szCs w:val="32"/>
        </w:rPr>
        <w:t>和</w:t>
      </w:r>
      <w:r w:rsidR="00313DB7" w:rsidRPr="000928B1">
        <w:rPr>
          <w:rFonts w:ascii="Times New Roman" w:eastAsia="仿宋_GB2312" w:hAnsi="Times New Roman"/>
          <w:sz w:val="32"/>
          <w:szCs w:val="32"/>
        </w:rPr>
        <w:t>排土组</w:t>
      </w:r>
      <w:r w:rsidR="00313DB7" w:rsidRPr="000928B1">
        <w:rPr>
          <w:rFonts w:ascii="Times New Roman" w:eastAsia="仿宋_GB2312" w:hAnsi="Times New Roman" w:hint="eastAsia"/>
          <w:sz w:val="32"/>
          <w:szCs w:val="32"/>
        </w:rPr>
        <w:t>。</w:t>
      </w:r>
    </w:p>
    <w:p w:rsidR="00A76139" w:rsidRPr="000928B1" w:rsidRDefault="00A76139" w:rsidP="00096291">
      <w:pPr>
        <w:widowControl w:val="0"/>
        <w:tabs>
          <w:tab w:val="left" w:pos="555"/>
        </w:tabs>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企业配有采矿、选矿、机械、机电、地质、测量、电</w:t>
      </w:r>
      <w:r w:rsidRPr="000928B1">
        <w:rPr>
          <w:rFonts w:ascii="Times New Roman" w:eastAsia="仿宋_GB2312" w:hAnsi="Times New Roman" w:hint="eastAsia"/>
          <w:sz w:val="32"/>
          <w:szCs w:val="32"/>
        </w:rPr>
        <w:lastRenderedPageBreak/>
        <w:t>气、安全、环保等</w:t>
      </w:r>
      <w:r w:rsidRPr="000928B1">
        <w:rPr>
          <w:rFonts w:ascii="Times New Roman" w:eastAsia="仿宋_GB2312" w:hAnsi="Times New Roman" w:hint="eastAsia"/>
          <w:sz w:val="32"/>
          <w:szCs w:val="32"/>
        </w:rPr>
        <w:t>10</w:t>
      </w:r>
      <w:r w:rsidRPr="000928B1">
        <w:rPr>
          <w:rFonts w:ascii="Times New Roman" w:eastAsia="仿宋_GB2312" w:hAnsi="Times New Roman" w:hint="eastAsia"/>
          <w:sz w:val="32"/>
          <w:szCs w:val="32"/>
        </w:rPr>
        <w:t>多个专业的工程技术人员。</w:t>
      </w:r>
    </w:p>
    <w:p w:rsidR="00222EB5" w:rsidRPr="000928B1" w:rsidRDefault="00313DB7" w:rsidP="00096291">
      <w:pPr>
        <w:widowControl w:val="0"/>
        <w:snapToGrid/>
        <w:spacing w:after="0" w:line="520" w:lineRule="exact"/>
        <w:ind w:firstLineChars="200" w:firstLine="643"/>
        <w:jc w:val="both"/>
        <w:rPr>
          <w:rFonts w:ascii="Times New Roman" w:eastAsia="仿宋_GB2312" w:hAnsi="Times New Roman"/>
          <w:b/>
          <w:sz w:val="32"/>
          <w:szCs w:val="32"/>
        </w:rPr>
      </w:pPr>
      <w:r w:rsidRPr="000928B1">
        <w:rPr>
          <w:rFonts w:ascii="Times New Roman" w:eastAsia="仿宋_GB2312" w:hAnsi="Times New Roman" w:hint="eastAsia"/>
          <w:b/>
          <w:sz w:val="32"/>
          <w:szCs w:val="32"/>
        </w:rPr>
        <w:t>2.</w:t>
      </w:r>
      <w:r w:rsidR="00222EB5" w:rsidRPr="000928B1">
        <w:rPr>
          <w:rFonts w:ascii="Times New Roman" w:eastAsia="仿宋_GB2312" w:hAnsi="Times New Roman" w:hint="eastAsia"/>
          <w:b/>
          <w:sz w:val="32"/>
          <w:szCs w:val="32"/>
        </w:rPr>
        <w:t>矿山开采规模</w:t>
      </w:r>
    </w:p>
    <w:p w:rsidR="00222EB5" w:rsidRPr="000928B1" w:rsidRDefault="00222EB5"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矿山规模按年产铁精矿</w:t>
      </w:r>
      <w:r w:rsidRPr="000928B1">
        <w:rPr>
          <w:rFonts w:ascii="Times New Roman" w:eastAsia="仿宋_GB2312" w:hAnsi="Times New Roman" w:hint="eastAsia"/>
          <w:sz w:val="32"/>
          <w:szCs w:val="32"/>
        </w:rPr>
        <w:t>6</w:t>
      </w:r>
      <w:r w:rsidRPr="000928B1">
        <w:rPr>
          <w:rFonts w:ascii="Times New Roman" w:eastAsia="仿宋_GB2312" w:hAnsi="Times New Roman"/>
          <w:sz w:val="32"/>
          <w:szCs w:val="32"/>
        </w:rPr>
        <w:t>0</w:t>
      </w:r>
      <w:r w:rsidRPr="000928B1">
        <w:rPr>
          <w:rFonts w:ascii="Times New Roman" w:eastAsia="仿宋_GB2312" w:hAnsi="Times New Roman" w:hint="eastAsia"/>
          <w:sz w:val="32"/>
          <w:szCs w:val="32"/>
        </w:rPr>
        <w:t>万</w:t>
      </w:r>
      <w:r w:rsidRPr="000928B1">
        <w:rPr>
          <w:rFonts w:ascii="Times New Roman" w:eastAsia="仿宋_GB2312" w:hAnsi="Times New Roman"/>
          <w:sz w:val="32"/>
          <w:szCs w:val="32"/>
        </w:rPr>
        <w:t>t/a</w:t>
      </w:r>
      <w:r w:rsidRPr="000928B1">
        <w:rPr>
          <w:rFonts w:ascii="Times New Roman" w:eastAsia="仿宋_GB2312" w:hAnsi="Times New Roman" w:hint="eastAsia"/>
          <w:sz w:val="32"/>
          <w:szCs w:val="32"/>
        </w:rPr>
        <w:t>确定。计算矿山原矿（</w:t>
      </w:r>
      <w:r w:rsidRPr="000928B1">
        <w:rPr>
          <w:rFonts w:ascii="Times New Roman" w:eastAsia="仿宋_GB2312" w:hAnsi="Times New Roman" w:hint="eastAsia"/>
          <w:sz w:val="32"/>
          <w:szCs w:val="32"/>
        </w:rPr>
        <w:t>Fe2+ Fe3</w:t>
      </w:r>
      <w:r w:rsidRPr="000928B1">
        <w:rPr>
          <w:rFonts w:ascii="Times New Roman" w:eastAsia="仿宋_GB2312" w:hAnsi="Times New Roman" w:hint="eastAsia"/>
          <w:sz w:val="32"/>
          <w:szCs w:val="32"/>
        </w:rPr>
        <w:t>）</w:t>
      </w:r>
      <w:r w:rsidRPr="000928B1">
        <w:rPr>
          <w:rFonts w:ascii="Times New Roman" w:eastAsia="仿宋_GB2312" w:hAnsi="Times New Roman"/>
          <w:sz w:val="32"/>
          <w:szCs w:val="32"/>
        </w:rPr>
        <w:t>17</w:t>
      </w:r>
      <w:r w:rsidRPr="000928B1">
        <w:rPr>
          <w:rFonts w:ascii="Times New Roman" w:eastAsia="仿宋_GB2312" w:hAnsi="Times New Roman" w:hint="eastAsia"/>
          <w:sz w:val="32"/>
          <w:szCs w:val="32"/>
        </w:rPr>
        <w:t>0</w:t>
      </w:r>
      <w:r w:rsidRPr="000928B1">
        <w:rPr>
          <w:rFonts w:ascii="Times New Roman" w:eastAsia="仿宋_GB2312" w:hAnsi="Times New Roman" w:hint="eastAsia"/>
          <w:sz w:val="32"/>
          <w:szCs w:val="32"/>
        </w:rPr>
        <w:t>万</w:t>
      </w:r>
      <w:r w:rsidRPr="000928B1">
        <w:rPr>
          <w:rFonts w:ascii="Times New Roman" w:eastAsia="仿宋_GB2312" w:hAnsi="Times New Roman" w:hint="eastAsia"/>
          <w:sz w:val="32"/>
          <w:szCs w:val="32"/>
        </w:rPr>
        <w:t>t/a</w:t>
      </w:r>
      <w:r w:rsidRPr="000928B1">
        <w:rPr>
          <w:rFonts w:ascii="Times New Roman" w:eastAsia="仿宋_GB2312" w:hAnsi="Times New Roman" w:hint="eastAsia"/>
          <w:sz w:val="32"/>
          <w:szCs w:val="32"/>
        </w:rPr>
        <w:t>，另外综合回收利用极贫矿（</w:t>
      </w:r>
      <w:r w:rsidRPr="000928B1">
        <w:rPr>
          <w:rFonts w:ascii="Times New Roman" w:eastAsia="仿宋_GB2312" w:hAnsi="Times New Roman" w:hint="eastAsia"/>
          <w:sz w:val="32"/>
          <w:szCs w:val="32"/>
        </w:rPr>
        <w:t>Fe4</w:t>
      </w:r>
      <w:r w:rsidRPr="000928B1">
        <w:rPr>
          <w:rFonts w:ascii="Times New Roman" w:eastAsia="仿宋_GB2312" w:hAnsi="Times New Roman" w:hint="eastAsia"/>
          <w:sz w:val="32"/>
          <w:szCs w:val="32"/>
        </w:rPr>
        <w:t>）为</w:t>
      </w:r>
      <w:r w:rsidRPr="000928B1">
        <w:rPr>
          <w:rFonts w:ascii="Times New Roman" w:eastAsia="仿宋_GB2312" w:hAnsi="Times New Roman" w:hint="eastAsia"/>
          <w:sz w:val="32"/>
          <w:szCs w:val="32"/>
        </w:rPr>
        <w:t>100</w:t>
      </w:r>
      <w:r w:rsidRPr="000928B1">
        <w:rPr>
          <w:rFonts w:ascii="Times New Roman" w:eastAsia="仿宋_GB2312" w:hAnsi="Times New Roman" w:hint="eastAsia"/>
          <w:sz w:val="32"/>
          <w:szCs w:val="32"/>
        </w:rPr>
        <w:t>万</w:t>
      </w:r>
      <w:r w:rsidRPr="000928B1">
        <w:rPr>
          <w:rFonts w:ascii="Times New Roman" w:eastAsia="仿宋_GB2312" w:hAnsi="Times New Roman" w:hint="eastAsia"/>
          <w:sz w:val="32"/>
          <w:szCs w:val="32"/>
        </w:rPr>
        <w:t>t/a</w:t>
      </w:r>
      <w:r w:rsidRPr="000928B1">
        <w:rPr>
          <w:rFonts w:ascii="Times New Roman" w:eastAsia="仿宋_GB2312" w:hAnsi="Times New Roman" w:hint="eastAsia"/>
          <w:sz w:val="32"/>
          <w:szCs w:val="32"/>
        </w:rPr>
        <w:t>。矿山工程于</w:t>
      </w:r>
      <w:r w:rsidRPr="000928B1">
        <w:rPr>
          <w:rFonts w:ascii="Times New Roman" w:eastAsia="仿宋_GB2312" w:hAnsi="Times New Roman" w:hint="eastAsia"/>
          <w:sz w:val="32"/>
          <w:szCs w:val="32"/>
        </w:rPr>
        <w:t>2007</w:t>
      </w:r>
      <w:r w:rsidRPr="000928B1">
        <w:rPr>
          <w:rFonts w:ascii="Times New Roman" w:eastAsia="仿宋_GB2312" w:hAnsi="Times New Roman" w:hint="eastAsia"/>
          <w:sz w:val="32"/>
          <w:szCs w:val="32"/>
        </w:rPr>
        <w:t>年开始建设，</w:t>
      </w:r>
      <w:r w:rsidRPr="000928B1">
        <w:rPr>
          <w:rFonts w:ascii="Times New Roman" w:eastAsia="仿宋_GB2312" w:hAnsi="Times New Roman" w:hint="eastAsia"/>
          <w:sz w:val="32"/>
          <w:szCs w:val="32"/>
        </w:rPr>
        <w:t>2008</w:t>
      </w:r>
      <w:r w:rsidRPr="000928B1">
        <w:rPr>
          <w:rFonts w:ascii="Times New Roman" w:eastAsia="仿宋_GB2312" w:hAnsi="Times New Roman" w:hint="eastAsia"/>
          <w:sz w:val="32"/>
          <w:szCs w:val="32"/>
        </w:rPr>
        <w:t>年正式投产。按照设计编制的采剥进度计划，矿山服务年限为</w:t>
      </w:r>
      <w:r w:rsidRPr="000928B1">
        <w:rPr>
          <w:rFonts w:ascii="Times New Roman" w:eastAsia="仿宋_GB2312" w:hAnsi="Times New Roman" w:hint="eastAsia"/>
          <w:sz w:val="32"/>
          <w:szCs w:val="32"/>
        </w:rPr>
        <w:t>27</w:t>
      </w:r>
      <w:r w:rsidRPr="000928B1">
        <w:rPr>
          <w:rFonts w:ascii="Times New Roman" w:eastAsia="仿宋_GB2312" w:hAnsi="Times New Roman" w:hint="eastAsia"/>
          <w:sz w:val="32"/>
          <w:szCs w:val="32"/>
        </w:rPr>
        <w:t>年。</w:t>
      </w:r>
    </w:p>
    <w:p w:rsidR="00CB7FB6" w:rsidRPr="000928B1" w:rsidRDefault="00CB7FB6" w:rsidP="00096291">
      <w:pPr>
        <w:widowControl w:val="0"/>
        <w:snapToGrid/>
        <w:spacing w:after="0" w:line="520" w:lineRule="exact"/>
        <w:ind w:firstLineChars="200" w:firstLine="643"/>
        <w:jc w:val="both"/>
        <w:rPr>
          <w:rFonts w:ascii="Times New Roman" w:eastAsia="仿宋_GB2312" w:hAnsi="Times New Roman"/>
          <w:b/>
          <w:sz w:val="32"/>
          <w:szCs w:val="32"/>
        </w:rPr>
      </w:pPr>
      <w:r w:rsidRPr="000928B1">
        <w:rPr>
          <w:rFonts w:ascii="Times New Roman" w:eastAsia="仿宋_GB2312" w:hAnsi="Times New Roman" w:hint="eastAsia"/>
          <w:b/>
          <w:sz w:val="32"/>
          <w:szCs w:val="32"/>
        </w:rPr>
        <w:t>3.</w:t>
      </w:r>
      <w:r w:rsidRPr="000928B1">
        <w:rPr>
          <w:rFonts w:ascii="Times New Roman" w:eastAsia="仿宋_GB2312" w:hAnsi="Times New Roman" w:hint="eastAsia"/>
          <w:b/>
          <w:sz w:val="32"/>
          <w:szCs w:val="32"/>
        </w:rPr>
        <w:t>开采</w:t>
      </w:r>
      <w:r w:rsidRPr="000928B1">
        <w:rPr>
          <w:rFonts w:ascii="Times New Roman" w:eastAsia="仿宋_GB2312" w:hAnsi="Times New Roman"/>
          <w:b/>
          <w:sz w:val="32"/>
          <w:szCs w:val="32"/>
        </w:rPr>
        <w:t>方式</w:t>
      </w:r>
      <w:r w:rsidR="00932550" w:rsidRPr="000928B1">
        <w:rPr>
          <w:rFonts w:ascii="Times New Roman" w:eastAsia="仿宋_GB2312" w:hAnsi="Times New Roman" w:hint="eastAsia"/>
          <w:b/>
          <w:sz w:val="32"/>
          <w:szCs w:val="32"/>
        </w:rPr>
        <w:t>及</w:t>
      </w:r>
      <w:r w:rsidR="00932550" w:rsidRPr="000928B1">
        <w:rPr>
          <w:rFonts w:ascii="Times New Roman" w:eastAsia="仿宋_GB2312" w:hAnsi="Times New Roman"/>
          <w:b/>
          <w:sz w:val="32"/>
          <w:szCs w:val="32"/>
        </w:rPr>
        <w:t>生产工艺</w:t>
      </w:r>
    </w:p>
    <w:p w:rsidR="00313DB7" w:rsidRPr="000928B1" w:rsidRDefault="006E76D7"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根据矿体赋存条件和地形条件，矿山采用</w:t>
      </w:r>
      <w:r w:rsidRPr="000928B1">
        <w:rPr>
          <w:rFonts w:ascii="Times New Roman" w:eastAsia="仿宋_GB2312" w:hAnsi="Times New Roman"/>
          <w:sz w:val="32"/>
          <w:szCs w:val="32"/>
        </w:rPr>
        <w:t>自上而下台</w:t>
      </w:r>
      <w:r w:rsidR="00CB7FB6" w:rsidRPr="000928B1">
        <w:rPr>
          <w:rFonts w:ascii="Times New Roman" w:eastAsia="仿宋_GB2312" w:hAnsi="Times New Roman"/>
          <w:sz w:val="32"/>
          <w:szCs w:val="32"/>
        </w:rPr>
        <w:t>阶式</w:t>
      </w:r>
      <w:r w:rsidR="00CB7FB6" w:rsidRPr="000928B1">
        <w:rPr>
          <w:rFonts w:ascii="Times New Roman" w:eastAsia="仿宋_GB2312" w:hAnsi="Times New Roman" w:hint="eastAsia"/>
          <w:sz w:val="32"/>
          <w:szCs w:val="32"/>
        </w:rPr>
        <w:t>露天开采，</w:t>
      </w:r>
      <w:r w:rsidR="00CB7FB6" w:rsidRPr="000928B1">
        <w:rPr>
          <w:rFonts w:ascii="Times New Roman" w:eastAsia="仿宋_GB2312" w:hAnsi="Times New Roman"/>
          <w:sz w:val="32"/>
          <w:szCs w:val="32"/>
        </w:rPr>
        <w:t>目前采场</w:t>
      </w:r>
      <w:r w:rsidR="006A4ED9" w:rsidRPr="000928B1">
        <w:rPr>
          <w:rFonts w:ascii="Times New Roman" w:eastAsia="仿宋_GB2312" w:hAnsi="Times New Roman" w:hint="eastAsia"/>
          <w:sz w:val="32"/>
          <w:szCs w:val="32"/>
        </w:rPr>
        <w:t>已转</w:t>
      </w:r>
      <w:r w:rsidR="00CB7FB6" w:rsidRPr="000928B1">
        <w:rPr>
          <w:rFonts w:ascii="Times New Roman" w:eastAsia="仿宋_GB2312" w:hAnsi="Times New Roman" w:hint="eastAsia"/>
          <w:sz w:val="32"/>
          <w:szCs w:val="32"/>
        </w:rPr>
        <w:t>为</w:t>
      </w:r>
      <w:r w:rsidR="00CB7FB6" w:rsidRPr="000928B1">
        <w:rPr>
          <w:rFonts w:ascii="Times New Roman" w:eastAsia="仿宋_GB2312" w:hAnsi="Times New Roman"/>
          <w:sz w:val="32"/>
          <w:szCs w:val="32"/>
        </w:rPr>
        <w:t>凹陷露天矿山</w:t>
      </w:r>
      <w:r w:rsidR="00CB7FB6" w:rsidRPr="000928B1">
        <w:rPr>
          <w:rFonts w:ascii="Times New Roman" w:eastAsia="仿宋_GB2312" w:hAnsi="Times New Roman" w:hint="eastAsia"/>
          <w:sz w:val="32"/>
          <w:szCs w:val="32"/>
        </w:rPr>
        <w:t>开采。</w:t>
      </w:r>
      <w:r w:rsidR="00431956" w:rsidRPr="000928B1">
        <w:rPr>
          <w:rFonts w:ascii="Times New Roman" w:eastAsia="仿宋_GB2312" w:hAnsi="Times New Roman" w:hint="eastAsia"/>
          <w:sz w:val="32"/>
          <w:szCs w:val="32"/>
        </w:rPr>
        <w:t>采场</w:t>
      </w:r>
      <w:r w:rsidR="00431956" w:rsidRPr="000928B1">
        <w:rPr>
          <w:rFonts w:ascii="Times New Roman" w:eastAsia="仿宋_GB2312" w:hAnsi="Times New Roman"/>
          <w:sz w:val="32"/>
          <w:szCs w:val="32"/>
        </w:rPr>
        <w:t>现状如图所示。</w:t>
      </w:r>
    </w:p>
    <w:p w:rsidR="00313DB7" w:rsidRPr="000928B1" w:rsidRDefault="00313DB7" w:rsidP="001C73FE">
      <w:pPr>
        <w:widowControl w:val="0"/>
        <w:spacing w:after="0" w:line="360" w:lineRule="auto"/>
        <w:jc w:val="both"/>
        <w:rPr>
          <w:rFonts w:ascii="Times New Roman" w:eastAsia="仿宋_GB2312" w:hAnsi="Times New Roman"/>
          <w:sz w:val="32"/>
          <w:szCs w:val="32"/>
        </w:rPr>
      </w:pPr>
      <w:r w:rsidRPr="000928B1">
        <w:rPr>
          <w:rFonts w:ascii="Times New Roman" w:eastAsia="仿宋_GB2312" w:hAnsi="Times New Roman"/>
          <w:noProof/>
          <w:sz w:val="32"/>
          <w:szCs w:val="32"/>
        </w:rPr>
        <w:drawing>
          <wp:inline distT="0" distB="0" distL="0" distR="0">
            <wp:extent cx="5273675" cy="3333750"/>
            <wp:effectExtent l="0" t="0" r="0" b="0"/>
            <wp:docPr id="2" name="图片 2" descr="E:\安科院\135信息化K指标\青杠坪矿业有限公司现场照片\青杠坪仰天窝铁矿采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安科院\135信息化K指标\青杠坪矿业有限公司现场照片\青杠坪仰天窝铁矿采场.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947" cy="3334554"/>
                    </a:xfrm>
                    <a:prstGeom prst="rect">
                      <a:avLst/>
                    </a:prstGeom>
                    <a:noFill/>
                    <a:ln>
                      <a:noFill/>
                    </a:ln>
                  </pic:spPr>
                </pic:pic>
              </a:graphicData>
            </a:graphic>
          </wp:inline>
        </w:drawing>
      </w:r>
    </w:p>
    <w:p w:rsidR="00932550" w:rsidRPr="000928B1" w:rsidRDefault="009A527B" w:rsidP="001C73FE">
      <w:pPr>
        <w:widowControl w:val="0"/>
        <w:snapToGrid/>
        <w:spacing w:after="0" w:line="360" w:lineRule="auto"/>
        <w:ind w:firstLineChars="200" w:firstLine="640"/>
        <w:jc w:val="both"/>
        <w:rPr>
          <w:rFonts w:ascii="Times New Roman" w:eastAsia="仿宋_GB2312" w:hAnsi="Times New Roman" w:cs="宋体"/>
          <w:color w:val="000000"/>
          <w:sz w:val="32"/>
          <w:szCs w:val="32"/>
        </w:rPr>
      </w:pPr>
      <w:r>
        <w:rPr>
          <w:rFonts w:ascii="Times New Roman" w:eastAsia="仿宋_GB2312" w:hAnsi="Times New Roman" w:hint="eastAsia"/>
          <w:sz w:val="32"/>
          <w:szCs w:val="32"/>
        </w:rPr>
        <w:t>该公司</w:t>
      </w:r>
      <w:r>
        <w:rPr>
          <w:rFonts w:ascii="宋体" w:eastAsia="宋体" w:hAnsi="宋体" w:cs="宋体" w:hint="eastAsia"/>
          <w:b/>
          <w:bCs/>
          <w:color w:val="000000"/>
          <w:sz w:val="24"/>
          <w:szCs w:val="24"/>
        </w:rPr>
        <w:t>某某</w:t>
      </w:r>
      <w:r w:rsidR="00932550" w:rsidRPr="000928B1">
        <w:rPr>
          <w:rFonts w:ascii="Times New Roman" w:eastAsia="仿宋_GB2312" w:hAnsi="Times New Roman"/>
          <w:sz w:val="32"/>
          <w:szCs w:val="32"/>
        </w:rPr>
        <w:t>铁矿</w:t>
      </w:r>
      <w:r w:rsidR="00932550" w:rsidRPr="000928B1">
        <w:rPr>
          <w:rFonts w:ascii="Times New Roman" w:eastAsia="仿宋_GB2312" w:hAnsi="Times New Roman" w:hint="eastAsia"/>
          <w:sz w:val="32"/>
          <w:szCs w:val="32"/>
        </w:rPr>
        <w:t>生产车间主要是采掘工段，</w:t>
      </w:r>
      <w:r w:rsidR="00932550" w:rsidRPr="000928B1">
        <w:rPr>
          <w:rFonts w:ascii="Times New Roman" w:eastAsia="仿宋_GB2312" w:hAnsi="Times New Roman" w:cs="宋体" w:hint="eastAsia"/>
          <w:color w:val="000000"/>
          <w:sz w:val="32"/>
          <w:szCs w:val="32"/>
        </w:rPr>
        <w:t>采用</w:t>
      </w:r>
      <w:r w:rsidR="00932550" w:rsidRPr="000928B1">
        <w:rPr>
          <w:rFonts w:ascii="Times New Roman" w:eastAsia="仿宋_GB2312" w:hAnsi="Times New Roman" w:cs="宋体"/>
          <w:color w:val="000000"/>
          <w:sz w:val="32"/>
          <w:szCs w:val="32"/>
        </w:rPr>
        <w:t>自上而下台阶式开采，</w:t>
      </w:r>
      <w:r w:rsidR="00932550" w:rsidRPr="000928B1">
        <w:rPr>
          <w:rFonts w:ascii="Times New Roman" w:eastAsia="仿宋_GB2312" w:hAnsi="Times New Roman" w:cs="宋体" w:hint="eastAsia"/>
          <w:color w:val="000000"/>
          <w:sz w:val="32"/>
          <w:szCs w:val="32"/>
        </w:rPr>
        <w:t>其生产</w:t>
      </w:r>
      <w:r w:rsidR="00932550" w:rsidRPr="000928B1">
        <w:rPr>
          <w:rFonts w:ascii="Times New Roman" w:eastAsia="仿宋_GB2312" w:hAnsi="Times New Roman" w:cs="宋体"/>
          <w:color w:val="000000"/>
          <w:sz w:val="32"/>
          <w:szCs w:val="32"/>
        </w:rPr>
        <w:t>工艺</w:t>
      </w:r>
      <w:r w:rsidR="00932550" w:rsidRPr="000928B1">
        <w:rPr>
          <w:rFonts w:ascii="Times New Roman" w:eastAsia="仿宋_GB2312" w:hAnsi="Times New Roman" w:cs="宋体" w:hint="eastAsia"/>
          <w:color w:val="000000"/>
          <w:sz w:val="32"/>
          <w:szCs w:val="32"/>
        </w:rPr>
        <w:t>流程</w:t>
      </w:r>
      <w:r w:rsidR="00932550" w:rsidRPr="000928B1">
        <w:rPr>
          <w:rFonts w:ascii="Times New Roman" w:eastAsia="仿宋_GB2312" w:hAnsi="Times New Roman" w:cs="宋体"/>
          <w:color w:val="000000"/>
          <w:sz w:val="32"/>
          <w:szCs w:val="32"/>
        </w:rPr>
        <w:t>如图所示。</w:t>
      </w:r>
    </w:p>
    <w:p w:rsidR="00932550" w:rsidRPr="000928B1" w:rsidRDefault="00AD4F17" w:rsidP="001C73FE">
      <w:pPr>
        <w:widowControl w:val="0"/>
        <w:spacing w:after="0" w:line="360" w:lineRule="auto"/>
        <w:ind w:firstLineChars="200" w:firstLine="640"/>
        <w:jc w:val="both"/>
        <w:rPr>
          <w:rFonts w:ascii="Times New Roman" w:eastAsia="仿宋_GB2312" w:hAnsi="Times New Roman"/>
          <w:sz w:val="32"/>
          <w:szCs w:val="32"/>
        </w:rPr>
      </w:pPr>
      <w:r w:rsidRPr="000928B1">
        <w:rPr>
          <w:rFonts w:ascii="Times New Roman" w:eastAsia="仿宋_GB2312" w:hAnsi="Times New Roman"/>
          <w:noProof/>
          <w:sz w:val="32"/>
          <w:szCs w:val="32"/>
        </w:rPr>
        <w:lastRenderedPageBreak/>
        <w:drawing>
          <wp:inline distT="0" distB="0" distL="0" distR="0">
            <wp:extent cx="3429000" cy="402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161220172049.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29000" cy="4029075"/>
                    </a:xfrm>
                    <a:prstGeom prst="rect">
                      <a:avLst/>
                    </a:prstGeom>
                  </pic:spPr>
                </pic:pic>
              </a:graphicData>
            </a:graphic>
          </wp:inline>
        </w:drawing>
      </w:r>
    </w:p>
    <w:p w:rsidR="00A858E3" w:rsidRPr="000928B1" w:rsidRDefault="00AD4F17" w:rsidP="00096291">
      <w:pPr>
        <w:widowControl w:val="0"/>
        <w:snapToGrid/>
        <w:spacing w:after="0" w:line="520" w:lineRule="exact"/>
        <w:ind w:firstLineChars="200" w:firstLine="643"/>
        <w:jc w:val="both"/>
        <w:rPr>
          <w:rFonts w:ascii="Times New Roman" w:eastAsia="仿宋_GB2312" w:hAnsi="Times New Roman"/>
          <w:b/>
          <w:sz w:val="32"/>
          <w:szCs w:val="32"/>
        </w:rPr>
      </w:pPr>
      <w:r w:rsidRPr="000928B1">
        <w:rPr>
          <w:rFonts w:ascii="Times New Roman" w:eastAsia="仿宋_GB2312" w:hAnsi="Times New Roman"/>
          <w:b/>
          <w:sz w:val="32"/>
          <w:szCs w:val="32"/>
        </w:rPr>
        <w:t>4</w:t>
      </w:r>
      <w:r w:rsidR="00A858E3" w:rsidRPr="000928B1">
        <w:rPr>
          <w:rFonts w:ascii="Times New Roman" w:eastAsia="仿宋_GB2312" w:hAnsi="Times New Roman" w:hint="eastAsia"/>
          <w:b/>
          <w:sz w:val="32"/>
          <w:szCs w:val="32"/>
        </w:rPr>
        <w:t xml:space="preserve">. </w:t>
      </w:r>
      <w:r w:rsidR="00A858E3" w:rsidRPr="000928B1">
        <w:rPr>
          <w:rFonts w:ascii="Times New Roman" w:eastAsia="仿宋_GB2312" w:hAnsi="Times New Roman" w:hint="eastAsia"/>
          <w:b/>
          <w:sz w:val="32"/>
          <w:szCs w:val="32"/>
        </w:rPr>
        <w:t>矿区开拓运输</w:t>
      </w:r>
    </w:p>
    <w:p w:rsidR="00A858E3" w:rsidRPr="000928B1" w:rsidRDefault="00A858E3"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采场内的生产工艺形式，设计采用单一汽车开拓运输方式。采场内采出矿石采用矿用自卸汽车运至选矿厂粗破碎矿仓中。采场内采出岩石采用矿用自卸汽车分别运至老堰沟</w:t>
      </w:r>
      <w:r w:rsidRPr="000928B1">
        <w:rPr>
          <w:rFonts w:ascii="Times New Roman" w:eastAsia="仿宋_GB2312" w:hAnsi="Times New Roman"/>
          <w:sz w:val="32"/>
          <w:szCs w:val="32"/>
        </w:rPr>
        <w:t>排土场</w:t>
      </w:r>
      <w:r w:rsidRPr="000928B1">
        <w:rPr>
          <w:rFonts w:ascii="Times New Roman" w:eastAsia="仿宋_GB2312" w:hAnsi="Times New Roman" w:hint="eastAsia"/>
          <w:sz w:val="32"/>
          <w:szCs w:val="32"/>
        </w:rPr>
        <w:t>排弃。</w:t>
      </w:r>
    </w:p>
    <w:p w:rsidR="00732697" w:rsidRPr="000928B1" w:rsidRDefault="00AD4F17" w:rsidP="00096291">
      <w:pPr>
        <w:widowControl w:val="0"/>
        <w:snapToGrid/>
        <w:spacing w:after="0" w:line="520" w:lineRule="exact"/>
        <w:ind w:firstLineChars="200" w:firstLine="643"/>
        <w:jc w:val="both"/>
        <w:rPr>
          <w:rFonts w:ascii="Times New Roman" w:eastAsia="仿宋_GB2312" w:hAnsi="Times New Roman"/>
          <w:b/>
          <w:sz w:val="32"/>
          <w:szCs w:val="32"/>
        </w:rPr>
      </w:pPr>
      <w:r w:rsidRPr="000928B1">
        <w:rPr>
          <w:rFonts w:ascii="Times New Roman" w:eastAsia="仿宋_GB2312" w:hAnsi="Times New Roman" w:hint="eastAsia"/>
          <w:b/>
          <w:sz w:val="32"/>
          <w:szCs w:val="32"/>
        </w:rPr>
        <w:t>5</w:t>
      </w:r>
      <w:r w:rsidRPr="000928B1">
        <w:rPr>
          <w:rFonts w:ascii="Times New Roman" w:eastAsia="仿宋_GB2312" w:hAnsi="Times New Roman" w:hint="eastAsia"/>
          <w:b/>
          <w:sz w:val="32"/>
          <w:szCs w:val="32"/>
        </w:rPr>
        <w:t>．</w:t>
      </w:r>
      <w:r w:rsidR="00732697" w:rsidRPr="000928B1">
        <w:rPr>
          <w:rFonts w:ascii="Times New Roman" w:eastAsia="仿宋_GB2312" w:hAnsi="Times New Roman" w:hint="eastAsia"/>
          <w:b/>
          <w:sz w:val="32"/>
          <w:szCs w:val="32"/>
        </w:rPr>
        <w:t>采场境界边坡角度及边坡构成要素</w:t>
      </w:r>
    </w:p>
    <w:p w:rsidR="00732697" w:rsidRPr="000928B1" w:rsidRDefault="00732697"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根据围岩的物理力学性质、岩力计算的边坡角、采场深度及开拓运输方式等因素，确定露天采矿场的最终边坡结构参数见表。</w:t>
      </w:r>
    </w:p>
    <w:p w:rsidR="00732697" w:rsidRPr="000928B1" w:rsidRDefault="00732697" w:rsidP="00096291">
      <w:pPr>
        <w:widowControl w:val="0"/>
        <w:snapToGrid/>
        <w:spacing w:after="0" w:line="520" w:lineRule="exact"/>
        <w:jc w:val="center"/>
        <w:rPr>
          <w:rFonts w:ascii="Times New Roman" w:eastAsia="仿宋_GB2312" w:hAnsi="Times New Roman"/>
          <w:sz w:val="32"/>
          <w:szCs w:val="32"/>
        </w:rPr>
      </w:pPr>
      <w:r w:rsidRPr="000928B1">
        <w:rPr>
          <w:rFonts w:ascii="Times New Roman" w:eastAsia="仿宋_GB2312" w:hAnsi="Times New Roman" w:hint="eastAsia"/>
          <w:sz w:val="32"/>
          <w:szCs w:val="32"/>
        </w:rPr>
        <w:t>采矿场最终边坡结构参数</w:t>
      </w:r>
      <w:r w:rsidR="00CC4EB2" w:rsidRPr="000928B1">
        <w:rPr>
          <w:rFonts w:ascii="Times New Roman" w:eastAsia="仿宋_GB2312" w:hAnsi="Times New Roman" w:hint="eastAsia"/>
          <w:sz w:val="32"/>
          <w:szCs w:val="32"/>
        </w:rPr>
        <w:t>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895"/>
        <w:gridCol w:w="1155"/>
        <w:gridCol w:w="2070"/>
        <w:gridCol w:w="2160"/>
      </w:tblGrid>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序号</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名称</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单位</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边 坡 参 数</w:t>
            </w:r>
          </w:p>
        </w:tc>
        <w:tc>
          <w:tcPr>
            <w:tcW w:w="216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备注</w:t>
            </w: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1</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最终边坡角</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度</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4</w:t>
            </w:r>
            <w:r w:rsidRPr="00CC4EB2">
              <w:rPr>
                <w:rFonts w:asciiTheme="minorEastAsia" w:eastAsiaTheme="minorEastAsia" w:hAnsiTheme="minorEastAsia" w:hint="eastAsia"/>
                <w:sz w:val="24"/>
                <w:szCs w:val="24"/>
              </w:rPr>
              <w:t>6~48°</w:t>
            </w:r>
          </w:p>
        </w:tc>
        <w:tc>
          <w:tcPr>
            <w:tcW w:w="2160" w:type="dxa"/>
            <w:vAlign w:val="center"/>
          </w:tcPr>
          <w:p w:rsidR="00732697" w:rsidRPr="0022184E" w:rsidRDefault="00732697" w:rsidP="00096291">
            <w:pPr>
              <w:widowControl w:val="0"/>
              <w:spacing w:after="0" w:line="300" w:lineRule="exact"/>
              <w:rPr>
                <w:rFonts w:asciiTheme="minorEastAsia" w:eastAsiaTheme="minorEastAsia" w:hAnsiTheme="minorEastAsia"/>
                <w:sz w:val="24"/>
                <w:szCs w:val="24"/>
              </w:rPr>
            </w:pPr>
            <w:r w:rsidRPr="0022184E">
              <w:rPr>
                <w:rFonts w:asciiTheme="minorEastAsia" w:eastAsiaTheme="minorEastAsia" w:hAnsiTheme="minorEastAsia" w:hint="eastAsia"/>
                <w:sz w:val="24"/>
                <w:szCs w:val="24"/>
              </w:rPr>
              <w:t>按岩力分区</w:t>
            </w: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2</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最终阶段坡面角</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度</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6</w:t>
            </w:r>
            <w:r w:rsidRPr="00CC4EB2">
              <w:rPr>
                <w:rFonts w:asciiTheme="minorEastAsia" w:eastAsiaTheme="minorEastAsia" w:hAnsiTheme="minorEastAsia" w:hint="eastAsia"/>
                <w:sz w:val="24"/>
                <w:szCs w:val="24"/>
              </w:rPr>
              <w:t>5°</w:t>
            </w:r>
          </w:p>
        </w:tc>
        <w:tc>
          <w:tcPr>
            <w:tcW w:w="2160" w:type="dxa"/>
            <w:vAlign w:val="center"/>
          </w:tcPr>
          <w:p w:rsidR="00732697" w:rsidRPr="0022184E" w:rsidRDefault="00732697" w:rsidP="00096291">
            <w:pPr>
              <w:widowControl w:val="0"/>
              <w:spacing w:after="0" w:line="300" w:lineRule="exact"/>
              <w:rPr>
                <w:rFonts w:asciiTheme="minorEastAsia" w:eastAsiaTheme="minorEastAsia" w:hAnsiTheme="minorEastAsia"/>
                <w:sz w:val="24"/>
                <w:szCs w:val="24"/>
              </w:rPr>
            </w:pP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lastRenderedPageBreak/>
              <w:t>3</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安全平台宽度</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m</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5</w:t>
            </w:r>
          </w:p>
        </w:tc>
        <w:tc>
          <w:tcPr>
            <w:tcW w:w="2160" w:type="dxa"/>
            <w:vMerge w:val="restart"/>
            <w:vAlign w:val="center"/>
          </w:tcPr>
          <w:p w:rsidR="00732697" w:rsidRPr="0022184E" w:rsidRDefault="00732697" w:rsidP="00096291">
            <w:pPr>
              <w:widowControl w:val="0"/>
              <w:spacing w:after="0" w:line="300" w:lineRule="exact"/>
              <w:rPr>
                <w:rFonts w:asciiTheme="minorEastAsia" w:eastAsiaTheme="minorEastAsia" w:hAnsiTheme="minorEastAsia"/>
                <w:sz w:val="24"/>
                <w:szCs w:val="24"/>
              </w:rPr>
            </w:pPr>
            <w:r w:rsidRPr="0022184E">
              <w:rPr>
                <w:rFonts w:asciiTheme="minorEastAsia" w:eastAsiaTheme="minorEastAsia" w:hAnsiTheme="minorEastAsia" w:hint="eastAsia"/>
                <w:sz w:val="24"/>
                <w:szCs w:val="24"/>
              </w:rPr>
              <w:t>上部为两个安全平台一个清扫平台，下部安全平台和清扫平台间隔布置</w:t>
            </w: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4</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清扫平台宽度</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m</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14</w:t>
            </w:r>
          </w:p>
        </w:tc>
        <w:tc>
          <w:tcPr>
            <w:tcW w:w="2160" w:type="dxa"/>
            <w:vMerge/>
            <w:vAlign w:val="center"/>
          </w:tcPr>
          <w:p w:rsidR="00732697" w:rsidRPr="0022184E" w:rsidRDefault="00732697" w:rsidP="00096291">
            <w:pPr>
              <w:widowControl w:val="0"/>
              <w:spacing w:after="0" w:line="300" w:lineRule="exact"/>
              <w:rPr>
                <w:rFonts w:asciiTheme="minorEastAsia" w:eastAsiaTheme="minorEastAsia" w:hAnsiTheme="minorEastAsia"/>
                <w:sz w:val="24"/>
                <w:szCs w:val="24"/>
              </w:rPr>
            </w:pP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5</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工作阶段高度</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m</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15</w:t>
            </w:r>
          </w:p>
        </w:tc>
        <w:tc>
          <w:tcPr>
            <w:tcW w:w="2160" w:type="dxa"/>
            <w:vAlign w:val="center"/>
          </w:tcPr>
          <w:p w:rsidR="00732697" w:rsidRPr="0022184E" w:rsidRDefault="00732697" w:rsidP="00096291">
            <w:pPr>
              <w:widowControl w:val="0"/>
              <w:spacing w:after="0" w:line="300" w:lineRule="exact"/>
              <w:rPr>
                <w:rFonts w:asciiTheme="minorEastAsia" w:eastAsiaTheme="minorEastAsia" w:hAnsiTheme="minorEastAsia"/>
                <w:sz w:val="24"/>
                <w:szCs w:val="24"/>
              </w:rPr>
            </w:pPr>
          </w:p>
        </w:tc>
      </w:tr>
      <w:tr w:rsidR="00732697" w:rsidRPr="00CC4EB2" w:rsidTr="007F5769">
        <w:trPr>
          <w:cantSplit/>
          <w:trHeight w:hRule="exact" w:val="680"/>
        </w:trPr>
        <w:tc>
          <w:tcPr>
            <w:tcW w:w="72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sz w:val="24"/>
                <w:szCs w:val="24"/>
              </w:rPr>
              <w:t>6</w:t>
            </w:r>
          </w:p>
        </w:tc>
        <w:tc>
          <w:tcPr>
            <w:tcW w:w="289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最终阶段高度</w:t>
            </w:r>
          </w:p>
        </w:tc>
        <w:tc>
          <w:tcPr>
            <w:tcW w:w="1155"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m</w:t>
            </w:r>
          </w:p>
        </w:tc>
        <w:tc>
          <w:tcPr>
            <w:tcW w:w="2070" w:type="dxa"/>
            <w:vAlign w:val="center"/>
          </w:tcPr>
          <w:p w:rsidR="00732697" w:rsidRPr="00CC4EB2" w:rsidRDefault="00732697" w:rsidP="00096291">
            <w:pPr>
              <w:widowControl w:val="0"/>
              <w:spacing w:line="300" w:lineRule="exact"/>
              <w:rPr>
                <w:rFonts w:asciiTheme="minorEastAsia" w:eastAsiaTheme="minorEastAsia" w:hAnsiTheme="minorEastAsia"/>
                <w:sz w:val="24"/>
                <w:szCs w:val="24"/>
              </w:rPr>
            </w:pPr>
            <w:r w:rsidRPr="00CC4EB2">
              <w:rPr>
                <w:rFonts w:asciiTheme="minorEastAsia" w:eastAsiaTheme="minorEastAsia" w:hAnsiTheme="minorEastAsia" w:hint="eastAsia"/>
                <w:sz w:val="24"/>
                <w:szCs w:val="24"/>
              </w:rPr>
              <w:t>30</w:t>
            </w:r>
          </w:p>
        </w:tc>
        <w:tc>
          <w:tcPr>
            <w:tcW w:w="2160" w:type="dxa"/>
            <w:vAlign w:val="center"/>
          </w:tcPr>
          <w:p w:rsidR="00732697" w:rsidRPr="0022184E" w:rsidRDefault="00AD4F17" w:rsidP="00096291">
            <w:pPr>
              <w:widowControl w:val="0"/>
              <w:spacing w:after="0" w:line="300" w:lineRule="exact"/>
              <w:rPr>
                <w:rFonts w:asciiTheme="minorEastAsia" w:eastAsiaTheme="minorEastAsia" w:hAnsiTheme="minorEastAsia"/>
                <w:sz w:val="24"/>
                <w:szCs w:val="24"/>
              </w:rPr>
            </w:pPr>
            <w:r w:rsidRPr="0022184E">
              <w:rPr>
                <w:rFonts w:asciiTheme="minorEastAsia" w:eastAsiaTheme="minorEastAsia" w:hAnsiTheme="minorEastAsia" w:hint="eastAsia"/>
                <w:sz w:val="24"/>
                <w:szCs w:val="24"/>
              </w:rPr>
              <w:t>在上部不并段</w:t>
            </w:r>
          </w:p>
          <w:p w:rsidR="00732697" w:rsidRPr="0022184E" w:rsidRDefault="00732697" w:rsidP="00096291">
            <w:pPr>
              <w:widowControl w:val="0"/>
              <w:spacing w:after="0" w:line="300" w:lineRule="exact"/>
              <w:rPr>
                <w:rFonts w:asciiTheme="minorEastAsia" w:eastAsiaTheme="minorEastAsia" w:hAnsiTheme="minorEastAsia"/>
                <w:sz w:val="24"/>
                <w:szCs w:val="24"/>
              </w:rPr>
            </w:pPr>
            <w:r w:rsidRPr="0022184E">
              <w:rPr>
                <w:rFonts w:asciiTheme="minorEastAsia" w:eastAsiaTheme="minorEastAsia" w:hAnsiTheme="minorEastAsia" w:hint="eastAsia"/>
                <w:sz w:val="24"/>
                <w:szCs w:val="24"/>
              </w:rPr>
              <w:t>下部二段并一段</w:t>
            </w:r>
          </w:p>
        </w:tc>
      </w:tr>
    </w:tbl>
    <w:p w:rsidR="00F35A16" w:rsidRDefault="00F35A16" w:rsidP="00096291">
      <w:pPr>
        <w:widowControl w:val="0"/>
        <w:snapToGrid/>
        <w:spacing w:after="0" w:line="520" w:lineRule="exact"/>
        <w:ind w:firstLineChars="200" w:firstLine="643"/>
        <w:jc w:val="both"/>
        <w:rPr>
          <w:rFonts w:ascii="Times New Roman" w:eastAsia="仿宋_GB2312" w:hAnsi="Times New Roman"/>
          <w:b/>
          <w:sz w:val="32"/>
          <w:szCs w:val="32"/>
        </w:rPr>
      </w:pPr>
    </w:p>
    <w:p w:rsidR="00732697" w:rsidRPr="000928B1" w:rsidRDefault="000E194D" w:rsidP="00096291">
      <w:pPr>
        <w:widowControl w:val="0"/>
        <w:snapToGrid/>
        <w:spacing w:after="0" w:line="520" w:lineRule="exact"/>
        <w:ind w:firstLineChars="200" w:firstLine="643"/>
        <w:jc w:val="both"/>
        <w:rPr>
          <w:rFonts w:ascii="Times New Roman" w:eastAsia="仿宋_GB2312" w:hAnsi="Times New Roman"/>
          <w:b/>
          <w:sz w:val="32"/>
          <w:szCs w:val="32"/>
        </w:rPr>
      </w:pPr>
      <w:bookmarkStart w:id="1" w:name="_GoBack"/>
      <w:bookmarkEnd w:id="1"/>
      <w:r w:rsidRPr="000928B1">
        <w:rPr>
          <w:rFonts w:ascii="Times New Roman" w:eastAsia="仿宋_GB2312" w:hAnsi="Times New Roman" w:hint="eastAsia"/>
          <w:b/>
          <w:sz w:val="32"/>
          <w:szCs w:val="32"/>
        </w:rPr>
        <w:t>6.</w:t>
      </w:r>
      <w:r w:rsidR="00732697" w:rsidRPr="000928B1">
        <w:rPr>
          <w:rFonts w:ascii="Times New Roman" w:eastAsia="仿宋_GB2312" w:hAnsi="Times New Roman" w:hint="eastAsia"/>
          <w:b/>
          <w:sz w:val="32"/>
          <w:szCs w:val="32"/>
        </w:rPr>
        <w:t>采矿方法</w:t>
      </w:r>
    </w:p>
    <w:p w:rsidR="00732697" w:rsidRPr="000928B1" w:rsidRDefault="009A527B" w:rsidP="00096291">
      <w:pPr>
        <w:widowControl w:val="0"/>
        <w:snapToGrid/>
        <w:spacing w:after="0" w:line="520" w:lineRule="exact"/>
        <w:ind w:firstLineChars="200" w:firstLine="482"/>
        <w:jc w:val="both"/>
        <w:rPr>
          <w:rFonts w:ascii="Times New Roman" w:eastAsia="仿宋_GB2312" w:hAnsi="Times New Roman"/>
          <w:sz w:val="32"/>
          <w:szCs w:val="32"/>
        </w:rPr>
      </w:pPr>
      <w:r>
        <w:rPr>
          <w:rFonts w:ascii="宋体" w:eastAsia="宋体" w:hAnsi="宋体" w:cs="宋体" w:hint="eastAsia"/>
          <w:b/>
          <w:bCs/>
          <w:color w:val="000000"/>
          <w:sz w:val="24"/>
          <w:szCs w:val="24"/>
        </w:rPr>
        <w:t>某某</w:t>
      </w:r>
      <w:r w:rsidR="00732697" w:rsidRPr="000928B1">
        <w:rPr>
          <w:rFonts w:ascii="Times New Roman" w:eastAsia="仿宋_GB2312" w:hAnsi="Times New Roman" w:hint="eastAsia"/>
          <w:sz w:val="32"/>
          <w:szCs w:val="32"/>
        </w:rPr>
        <w:t>矿段</w:t>
      </w:r>
      <w:r>
        <w:rPr>
          <w:rFonts w:ascii="宋体" w:eastAsia="宋体" w:hAnsi="宋体" w:cs="宋体" w:hint="eastAsia"/>
          <w:b/>
          <w:bCs/>
          <w:color w:val="000000"/>
          <w:sz w:val="24"/>
          <w:szCs w:val="24"/>
        </w:rPr>
        <w:t>某某</w:t>
      </w:r>
      <w:r w:rsidR="00732697" w:rsidRPr="000928B1">
        <w:rPr>
          <w:rFonts w:ascii="Times New Roman" w:eastAsia="仿宋_GB2312" w:hAnsi="Times New Roman" w:hint="eastAsia"/>
          <w:sz w:val="32"/>
          <w:szCs w:val="32"/>
        </w:rPr>
        <w:t>采区的矿体走向南北，倾向西，倾角</w:t>
      </w:r>
      <w:r w:rsidR="00732697" w:rsidRPr="000928B1">
        <w:rPr>
          <w:rFonts w:ascii="Times New Roman" w:eastAsia="仿宋_GB2312" w:hAnsi="Times New Roman" w:hint="eastAsia"/>
          <w:sz w:val="32"/>
          <w:szCs w:val="32"/>
        </w:rPr>
        <w:t>40</w:t>
      </w:r>
      <w:r w:rsidR="00732697" w:rsidRPr="000928B1">
        <w:rPr>
          <w:rFonts w:ascii="Times New Roman" w:eastAsia="仿宋_GB2312" w:hAnsi="Times New Roman" w:hint="eastAsia"/>
          <w:sz w:val="32"/>
          <w:szCs w:val="32"/>
        </w:rPr>
        <w:t>～</w:t>
      </w:r>
      <w:r w:rsidR="00732697" w:rsidRPr="000928B1">
        <w:rPr>
          <w:rFonts w:ascii="Times New Roman" w:eastAsia="仿宋_GB2312" w:hAnsi="Times New Roman" w:hint="eastAsia"/>
          <w:sz w:val="32"/>
          <w:szCs w:val="32"/>
        </w:rPr>
        <w:t>60</w:t>
      </w:r>
      <w:r w:rsidR="00732697" w:rsidRPr="000928B1">
        <w:rPr>
          <w:rFonts w:ascii="Times New Roman" w:eastAsia="仿宋_GB2312" w:hAnsi="Times New Roman" w:hint="eastAsia"/>
          <w:sz w:val="32"/>
          <w:szCs w:val="32"/>
        </w:rPr>
        <w:t>°，矿体呈多层，矿体都出露地表。从地形上看，矿区中间为山沟，两侧为山脊，上盘为高山，矿体最高出露标高为</w:t>
      </w:r>
      <w:smartTag w:uri="urn:schemas-microsoft-com:office:smarttags" w:element="chmetcnv">
        <w:smartTagPr>
          <w:attr w:name="UnitName" w:val="m"/>
          <w:attr w:name="SourceValue" w:val="1870"/>
          <w:attr w:name="HasSpace" w:val="False"/>
          <w:attr w:name="Negative" w:val="False"/>
          <w:attr w:name="NumberType" w:val="1"/>
          <w:attr w:name="TCSC" w:val="0"/>
        </w:smartTagPr>
        <w:r w:rsidR="00732697" w:rsidRPr="000928B1">
          <w:rPr>
            <w:rFonts w:ascii="Times New Roman" w:eastAsia="仿宋_GB2312" w:hAnsi="Times New Roman" w:hint="eastAsia"/>
            <w:sz w:val="32"/>
            <w:szCs w:val="32"/>
          </w:rPr>
          <w:t>1870m</w:t>
        </w:r>
      </w:smartTag>
      <w:r w:rsidR="00732697" w:rsidRPr="000928B1">
        <w:rPr>
          <w:rFonts w:ascii="Times New Roman" w:eastAsia="仿宋_GB2312" w:hAnsi="Times New Roman" w:hint="eastAsia"/>
          <w:sz w:val="32"/>
          <w:szCs w:val="32"/>
        </w:rPr>
        <w:t>，露天底标高</w:t>
      </w:r>
      <w:smartTag w:uri="urn:schemas-microsoft-com:office:smarttags" w:element="chmetcnv">
        <w:smartTagPr>
          <w:attr w:name="UnitName" w:val="m"/>
          <w:attr w:name="SourceValue" w:val="1585"/>
          <w:attr w:name="HasSpace" w:val="False"/>
          <w:attr w:name="Negative" w:val="False"/>
          <w:attr w:name="NumberType" w:val="1"/>
          <w:attr w:name="TCSC" w:val="0"/>
        </w:smartTagPr>
        <w:r w:rsidR="00732697" w:rsidRPr="000928B1">
          <w:rPr>
            <w:rFonts w:ascii="Times New Roman" w:eastAsia="仿宋_GB2312" w:hAnsi="Times New Roman" w:hint="eastAsia"/>
            <w:sz w:val="32"/>
            <w:szCs w:val="32"/>
          </w:rPr>
          <w:t>1585m</w:t>
        </w:r>
      </w:smartTag>
      <w:r w:rsidR="00732697" w:rsidRPr="000928B1">
        <w:rPr>
          <w:rFonts w:ascii="Times New Roman" w:eastAsia="仿宋_GB2312" w:hAnsi="Times New Roman" w:hint="eastAsia"/>
          <w:sz w:val="32"/>
          <w:szCs w:val="32"/>
        </w:rPr>
        <w:t>，主要岩石量都集中在</w:t>
      </w:r>
      <w:smartTag w:uri="urn:schemas-microsoft-com:office:smarttags" w:element="chmetcnv">
        <w:smartTagPr>
          <w:attr w:name="UnitName" w:val="m"/>
          <w:attr w:name="SourceValue" w:val="1795"/>
          <w:attr w:name="HasSpace" w:val="False"/>
          <w:attr w:name="Negative" w:val="False"/>
          <w:attr w:name="NumberType" w:val="1"/>
          <w:attr w:name="TCSC" w:val="0"/>
        </w:smartTagPr>
        <w:r w:rsidR="00732697" w:rsidRPr="000928B1">
          <w:rPr>
            <w:rFonts w:ascii="Times New Roman" w:eastAsia="仿宋_GB2312" w:hAnsi="Times New Roman" w:hint="eastAsia"/>
            <w:sz w:val="32"/>
            <w:szCs w:val="32"/>
          </w:rPr>
          <w:t>1795m</w:t>
        </w:r>
      </w:smartTag>
      <w:r w:rsidR="00732697" w:rsidRPr="000928B1">
        <w:rPr>
          <w:rFonts w:ascii="Times New Roman" w:eastAsia="仿宋_GB2312" w:hAnsi="Times New Roman" w:hint="eastAsia"/>
          <w:sz w:val="32"/>
          <w:szCs w:val="32"/>
        </w:rPr>
        <w:t>水平以上的上盘。且</w:t>
      </w:r>
      <w:smartTag w:uri="urn:schemas-microsoft-com:office:smarttags" w:element="chmetcnv">
        <w:smartTagPr>
          <w:attr w:name="UnitName" w:val="m"/>
          <w:attr w:name="SourceValue" w:val="1870"/>
          <w:attr w:name="HasSpace" w:val="False"/>
          <w:attr w:name="Negative" w:val="False"/>
          <w:attr w:name="NumberType" w:val="1"/>
          <w:attr w:name="TCSC" w:val="0"/>
        </w:smartTagPr>
        <w:r w:rsidR="00732697" w:rsidRPr="000928B1">
          <w:rPr>
            <w:rFonts w:ascii="Times New Roman" w:eastAsia="仿宋_GB2312" w:hAnsi="Times New Roman" w:hint="eastAsia"/>
            <w:sz w:val="32"/>
            <w:szCs w:val="32"/>
          </w:rPr>
          <w:t>1870m</w:t>
        </w:r>
      </w:smartTag>
      <w:r w:rsidR="00732697" w:rsidRPr="000928B1">
        <w:rPr>
          <w:rFonts w:ascii="Times New Roman" w:eastAsia="仿宋_GB2312" w:hAnsi="Times New Roman" w:hint="eastAsia"/>
          <w:sz w:val="32"/>
          <w:szCs w:val="32"/>
        </w:rPr>
        <w:t>水平以上有</w:t>
      </w:r>
      <w:r w:rsidR="00732697" w:rsidRPr="000928B1">
        <w:rPr>
          <w:rFonts w:ascii="Times New Roman" w:eastAsia="仿宋_GB2312" w:hAnsi="Times New Roman" w:hint="eastAsia"/>
          <w:sz w:val="32"/>
          <w:szCs w:val="32"/>
        </w:rPr>
        <w:t>1543.6</w:t>
      </w:r>
      <w:r w:rsidR="00732697" w:rsidRPr="000928B1">
        <w:rPr>
          <w:rFonts w:ascii="Times New Roman" w:eastAsia="仿宋_GB2312" w:hAnsi="Times New Roman" w:hint="eastAsia"/>
          <w:sz w:val="32"/>
          <w:szCs w:val="32"/>
        </w:rPr>
        <w:t>万</w:t>
      </w:r>
      <w:r w:rsidR="00732697" w:rsidRPr="000928B1">
        <w:rPr>
          <w:rFonts w:ascii="Times New Roman" w:eastAsia="仿宋_GB2312" w:hAnsi="Times New Roman" w:hint="eastAsia"/>
          <w:sz w:val="32"/>
          <w:szCs w:val="32"/>
        </w:rPr>
        <w:t>t</w:t>
      </w:r>
      <w:r w:rsidR="000E194D" w:rsidRPr="000928B1">
        <w:rPr>
          <w:rFonts w:ascii="Times New Roman" w:eastAsia="仿宋_GB2312" w:hAnsi="Times New Roman" w:hint="eastAsia"/>
          <w:sz w:val="32"/>
          <w:szCs w:val="32"/>
        </w:rPr>
        <w:t>岩石。</w:t>
      </w:r>
    </w:p>
    <w:p w:rsidR="00732697" w:rsidRPr="000928B1" w:rsidRDefault="00732697"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根据</w:t>
      </w:r>
      <w:r w:rsidR="009A527B">
        <w:rPr>
          <w:rFonts w:ascii="宋体" w:eastAsia="宋体" w:hAnsi="宋体" w:cs="宋体" w:hint="eastAsia"/>
          <w:b/>
          <w:bCs/>
          <w:color w:val="000000"/>
          <w:sz w:val="24"/>
          <w:szCs w:val="24"/>
        </w:rPr>
        <w:t>某某</w:t>
      </w:r>
      <w:r w:rsidRPr="000928B1">
        <w:rPr>
          <w:rFonts w:ascii="Times New Roman" w:eastAsia="仿宋_GB2312" w:hAnsi="Times New Roman" w:hint="eastAsia"/>
          <w:sz w:val="32"/>
          <w:szCs w:val="32"/>
        </w:rPr>
        <w:t>矿区的实际情况，采用陡帮倾斜分条开采工艺，每个条带宽度在</w:t>
      </w:r>
      <w:r w:rsidRPr="000928B1">
        <w:rPr>
          <w:rFonts w:ascii="Times New Roman" w:eastAsia="仿宋_GB2312" w:hAnsi="Times New Roman" w:hint="eastAsia"/>
          <w:sz w:val="32"/>
          <w:szCs w:val="32"/>
        </w:rPr>
        <w:t>80</w:t>
      </w:r>
      <w:r w:rsidRPr="000928B1">
        <w:rPr>
          <w:rFonts w:ascii="Times New Roman" w:eastAsia="仿宋_GB2312" w:hAnsi="Times New Roman" w:hint="eastAsia"/>
          <w:sz w:val="32"/>
          <w:szCs w:val="32"/>
        </w:rPr>
        <w:t>～</w:t>
      </w:r>
      <w:r w:rsidRPr="000928B1">
        <w:rPr>
          <w:rFonts w:ascii="Times New Roman" w:eastAsia="仿宋_GB2312" w:hAnsi="Times New Roman" w:hint="eastAsia"/>
          <w:sz w:val="32"/>
          <w:szCs w:val="32"/>
        </w:rPr>
        <w:t>120m</w:t>
      </w:r>
      <w:r w:rsidRPr="000928B1">
        <w:rPr>
          <w:rFonts w:ascii="Times New Roman" w:eastAsia="仿宋_GB2312" w:hAnsi="Times New Roman" w:hint="eastAsia"/>
          <w:sz w:val="32"/>
          <w:szCs w:val="32"/>
        </w:rPr>
        <w:t>左右，在下盘地形或靠近最终境界处开沟，工作线沿上盘推进，最小工作线长度为</w:t>
      </w:r>
      <w:smartTag w:uri="urn:schemas-microsoft-com:office:smarttags" w:element="chmetcnv">
        <w:smartTagPr>
          <w:attr w:name="UnitName" w:val="m"/>
          <w:attr w:name="SourceValue" w:val="300"/>
          <w:attr w:name="HasSpace" w:val="False"/>
          <w:attr w:name="Negative" w:val="False"/>
          <w:attr w:name="NumberType" w:val="1"/>
          <w:attr w:name="TCSC" w:val="0"/>
        </w:smartTagPr>
        <w:r w:rsidRPr="000928B1">
          <w:rPr>
            <w:rFonts w:ascii="Times New Roman" w:eastAsia="仿宋_GB2312" w:hAnsi="Times New Roman" w:hint="eastAsia"/>
            <w:sz w:val="32"/>
            <w:szCs w:val="32"/>
          </w:rPr>
          <w:t>300m</w:t>
        </w:r>
      </w:smartTag>
      <w:r w:rsidRPr="000928B1">
        <w:rPr>
          <w:rFonts w:ascii="Times New Roman" w:eastAsia="仿宋_GB2312" w:hAnsi="Times New Roman" w:hint="eastAsia"/>
          <w:sz w:val="32"/>
          <w:szCs w:val="32"/>
        </w:rPr>
        <w:t>。采矿为缓帮，剥岩为陡帮。这样采用陡帮剥岩，缓帮采矿，实现采扩同步，推迟剥岩，减少初期生产剥采比。并留有时间对上盘边坡稳定性进行研究，确定合理的上盘边坡角度。</w:t>
      </w:r>
    </w:p>
    <w:p w:rsidR="00732697" w:rsidRPr="000928B1" w:rsidRDefault="00732697" w:rsidP="00096291">
      <w:pPr>
        <w:widowControl w:val="0"/>
        <w:snapToGrid/>
        <w:spacing w:after="0" w:line="520" w:lineRule="exact"/>
        <w:ind w:firstLineChars="200" w:firstLine="640"/>
        <w:jc w:val="both"/>
        <w:rPr>
          <w:rFonts w:ascii="Times New Roman" w:eastAsia="仿宋_GB2312" w:hAnsi="Times New Roman"/>
          <w:sz w:val="32"/>
          <w:szCs w:val="32"/>
        </w:rPr>
      </w:pPr>
      <w:r w:rsidRPr="000928B1">
        <w:rPr>
          <w:rFonts w:ascii="Times New Roman" w:eastAsia="仿宋_GB2312" w:hAnsi="Times New Roman" w:hint="eastAsia"/>
          <w:sz w:val="32"/>
          <w:szCs w:val="32"/>
        </w:rPr>
        <w:t>工作台阶坡面角为</w:t>
      </w:r>
      <w:r w:rsidRPr="000928B1">
        <w:rPr>
          <w:rFonts w:ascii="Times New Roman" w:eastAsia="仿宋_GB2312" w:hAnsi="Times New Roman" w:hint="eastAsia"/>
          <w:sz w:val="32"/>
          <w:szCs w:val="32"/>
        </w:rPr>
        <w:t>70</w:t>
      </w:r>
      <w:r w:rsidRPr="000928B1">
        <w:rPr>
          <w:rFonts w:ascii="Times New Roman" w:eastAsia="仿宋_GB2312" w:hAnsi="Times New Roman" w:cs="Calibri"/>
          <w:sz w:val="32"/>
          <w:szCs w:val="32"/>
        </w:rPr>
        <w:t>º</w:t>
      </w:r>
      <w:r w:rsidRPr="000928B1">
        <w:rPr>
          <w:rFonts w:ascii="Times New Roman" w:eastAsia="仿宋" w:hAnsi="Times New Roman" w:cs="仿宋" w:hint="eastAsia"/>
          <w:sz w:val="32"/>
          <w:szCs w:val="32"/>
        </w:rPr>
        <w:t>，最小工作平台宽度</w:t>
      </w:r>
      <w:smartTag w:uri="urn:schemas-microsoft-com:office:smarttags" w:element="chmetcnv">
        <w:smartTagPr>
          <w:attr w:name="UnitName" w:val="m"/>
          <w:attr w:name="SourceValue" w:val="40"/>
          <w:attr w:name="HasSpace" w:val="False"/>
          <w:attr w:name="Negative" w:val="False"/>
          <w:attr w:name="NumberType" w:val="1"/>
          <w:attr w:name="TCSC" w:val="0"/>
        </w:smartTagPr>
        <w:r w:rsidRPr="000928B1">
          <w:rPr>
            <w:rFonts w:ascii="Times New Roman" w:eastAsia="仿宋_GB2312" w:hAnsi="Times New Roman" w:hint="eastAsia"/>
            <w:sz w:val="32"/>
            <w:szCs w:val="32"/>
          </w:rPr>
          <w:t>40m</w:t>
        </w:r>
      </w:smartTag>
      <w:r w:rsidRPr="000928B1">
        <w:rPr>
          <w:rFonts w:ascii="Times New Roman" w:eastAsia="仿宋_GB2312" w:hAnsi="Times New Roman" w:hint="eastAsia"/>
          <w:sz w:val="32"/>
          <w:szCs w:val="32"/>
        </w:rPr>
        <w:t>，采场同时工作</w:t>
      </w:r>
      <w:r w:rsidRPr="000928B1">
        <w:rPr>
          <w:rFonts w:ascii="Times New Roman" w:eastAsia="仿宋_GB2312" w:hAnsi="Times New Roman" w:hint="eastAsia"/>
          <w:sz w:val="32"/>
          <w:szCs w:val="32"/>
        </w:rPr>
        <w:t>3</w:t>
      </w:r>
      <w:r w:rsidRPr="000928B1">
        <w:rPr>
          <w:rFonts w:ascii="Times New Roman" w:eastAsia="仿宋_GB2312" w:hAnsi="Times New Roman"/>
          <w:sz w:val="32"/>
          <w:szCs w:val="32"/>
        </w:rPr>
        <w:t>～</w:t>
      </w:r>
      <w:r w:rsidRPr="000928B1">
        <w:rPr>
          <w:rFonts w:ascii="Times New Roman" w:eastAsia="仿宋_GB2312" w:hAnsi="Times New Roman"/>
          <w:sz w:val="32"/>
          <w:szCs w:val="32"/>
        </w:rPr>
        <w:t>4</w:t>
      </w:r>
      <w:r w:rsidRPr="000928B1">
        <w:rPr>
          <w:rFonts w:ascii="Times New Roman" w:eastAsia="仿宋_GB2312" w:hAnsi="Times New Roman" w:hint="eastAsia"/>
          <w:sz w:val="32"/>
          <w:szCs w:val="32"/>
        </w:rPr>
        <w:t>个水平，各个水平的矿石由自卸汽车运至选矿厂。</w:t>
      </w:r>
    </w:p>
    <w:p w:rsidR="009D125F" w:rsidRPr="000928B1" w:rsidRDefault="009D125F" w:rsidP="00096291">
      <w:pPr>
        <w:widowControl w:val="0"/>
        <w:snapToGrid/>
        <w:spacing w:after="0" w:line="520" w:lineRule="exact"/>
        <w:ind w:firstLineChars="200" w:firstLine="643"/>
        <w:jc w:val="both"/>
        <w:rPr>
          <w:rFonts w:ascii="Times New Roman" w:eastAsia="仿宋_GB2312" w:hAnsi="Times New Roman"/>
          <w:b/>
          <w:color w:val="000000"/>
          <w:sz w:val="32"/>
          <w:szCs w:val="32"/>
        </w:rPr>
      </w:pPr>
      <w:r w:rsidRPr="000928B1">
        <w:rPr>
          <w:rFonts w:ascii="Times New Roman" w:eastAsia="仿宋_GB2312" w:hAnsi="Times New Roman" w:hint="eastAsia"/>
          <w:b/>
          <w:color w:val="000000"/>
          <w:sz w:val="32"/>
          <w:szCs w:val="32"/>
        </w:rPr>
        <w:t>7.</w:t>
      </w:r>
      <w:r w:rsidRPr="000928B1">
        <w:rPr>
          <w:rFonts w:ascii="Times New Roman" w:eastAsia="仿宋_GB2312" w:hAnsi="Times New Roman" w:hint="eastAsia"/>
          <w:b/>
          <w:color w:val="000000"/>
          <w:sz w:val="32"/>
          <w:szCs w:val="32"/>
        </w:rPr>
        <w:t>主要</w:t>
      </w:r>
      <w:r w:rsidRPr="000928B1">
        <w:rPr>
          <w:rFonts w:ascii="Times New Roman" w:eastAsia="仿宋_GB2312" w:hAnsi="Times New Roman"/>
          <w:b/>
          <w:color w:val="000000"/>
          <w:sz w:val="32"/>
          <w:szCs w:val="32"/>
        </w:rPr>
        <w:t>危害因素</w:t>
      </w:r>
    </w:p>
    <w:p w:rsidR="00CC4EB2" w:rsidRDefault="000A5EFA" w:rsidP="00096291">
      <w:pPr>
        <w:widowControl w:val="0"/>
        <w:snapToGrid/>
        <w:spacing w:after="0" w:line="520" w:lineRule="exact"/>
        <w:ind w:firstLineChars="200" w:firstLine="640"/>
        <w:jc w:val="both"/>
        <w:rPr>
          <w:rFonts w:ascii="Times New Roman" w:eastAsia="仿宋_GB2312" w:hAnsi="Times New Roman"/>
          <w:color w:val="000000"/>
          <w:sz w:val="32"/>
          <w:szCs w:val="32"/>
        </w:rPr>
      </w:pPr>
      <w:r w:rsidRPr="000928B1">
        <w:rPr>
          <w:rFonts w:ascii="Times New Roman" w:eastAsia="仿宋_GB2312" w:hAnsi="Times New Roman" w:hint="eastAsia"/>
          <w:color w:val="000000"/>
          <w:sz w:val="32"/>
          <w:szCs w:val="32"/>
        </w:rPr>
        <w:t>矿山</w:t>
      </w:r>
      <w:r w:rsidRPr="000928B1">
        <w:rPr>
          <w:rFonts w:ascii="Times New Roman" w:eastAsia="仿宋_GB2312" w:hAnsi="Times New Roman"/>
          <w:color w:val="000000"/>
          <w:sz w:val="32"/>
          <w:szCs w:val="32"/>
        </w:rPr>
        <w:t>开采主要危害因素有滑坡</w:t>
      </w:r>
      <w:r w:rsidR="009D125F" w:rsidRPr="000928B1">
        <w:rPr>
          <w:rFonts w:ascii="Times New Roman" w:eastAsia="仿宋_GB2312" w:hAnsi="Times New Roman" w:hint="eastAsia"/>
          <w:color w:val="000000"/>
          <w:sz w:val="32"/>
          <w:szCs w:val="32"/>
        </w:rPr>
        <w:t>、</w:t>
      </w:r>
      <w:r w:rsidR="009D125F" w:rsidRPr="000928B1">
        <w:rPr>
          <w:rFonts w:ascii="Times New Roman" w:eastAsia="仿宋_GB2312" w:hAnsi="Times New Roman"/>
          <w:color w:val="000000"/>
          <w:sz w:val="32"/>
          <w:szCs w:val="32"/>
        </w:rPr>
        <w:t>坍塌</w:t>
      </w:r>
      <w:r w:rsidRPr="000928B1">
        <w:rPr>
          <w:rFonts w:ascii="Times New Roman" w:eastAsia="仿宋_GB2312" w:hAnsi="Times New Roman"/>
          <w:color w:val="000000"/>
          <w:sz w:val="32"/>
          <w:szCs w:val="32"/>
        </w:rPr>
        <w:t>等地质灾害、边</w:t>
      </w:r>
    </w:p>
    <w:p w:rsidR="000A5EFA" w:rsidRPr="000928B1" w:rsidRDefault="000A5EFA" w:rsidP="00096291">
      <w:pPr>
        <w:widowControl w:val="0"/>
        <w:snapToGrid/>
        <w:spacing w:after="0" w:line="520" w:lineRule="exact"/>
        <w:jc w:val="both"/>
        <w:rPr>
          <w:rFonts w:ascii="Times New Roman" w:eastAsia="仿宋_GB2312" w:hAnsi="Times New Roman"/>
          <w:sz w:val="32"/>
          <w:szCs w:val="32"/>
        </w:rPr>
      </w:pPr>
      <w:r w:rsidRPr="000928B1">
        <w:rPr>
          <w:rFonts w:ascii="Times New Roman" w:eastAsia="仿宋_GB2312" w:hAnsi="Times New Roman"/>
          <w:color w:val="000000"/>
          <w:sz w:val="32"/>
          <w:szCs w:val="32"/>
        </w:rPr>
        <w:t>坡失稳、滚石</w:t>
      </w:r>
      <w:r w:rsidRPr="000928B1">
        <w:rPr>
          <w:rFonts w:ascii="Times New Roman" w:eastAsia="仿宋_GB2312" w:hAnsi="Times New Roman" w:hint="eastAsia"/>
          <w:color w:val="000000"/>
          <w:sz w:val="32"/>
          <w:szCs w:val="32"/>
        </w:rPr>
        <w:t>、</w:t>
      </w:r>
      <w:r w:rsidRPr="000928B1">
        <w:rPr>
          <w:rFonts w:ascii="Times New Roman" w:eastAsia="仿宋_GB2312" w:hAnsi="Times New Roman"/>
          <w:color w:val="000000"/>
          <w:sz w:val="32"/>
          <w:szCs w:val="32"/>
        </w:rPr>
        <w:t>爆炸伤害、高处坠落、物体打击、触电伤</w:t>
      </w:r>
      <w:r w:rsidRPr="000928B1">
        <w:rPr>
          <w:rFonts w:ascii="Times New Roman" w:eastAsia="仿宋_GB2312" w:hAnsi="Times New Roman"/>
          <w:sz w:val="32"/>
          <w:szCs w:val="32"/>
        </w:rPr>
        <w:lastRenderedPageBreak/>
        <w:t>害、</w:t>
      </w:r>
      <w:r w:rsidRPr="000928B1">
        <w:rPr>
          <w:rFonts w:ascii="Times New Roman" w:eastAsia="仿宋_GB2312" w:hAnsi="Times New Roman" w:hint="eastAsia"/>
          <w:sz w:val="32"/>
          <w:szCs w:val="32"/>
        </w:rPr>
        <w:t>道路</w:t>
      </w:r>
      <w:r w:rsidRPr="000928B1">
        <w:rPr>
          <w:rFonts w:ascii="Times New Roman" w:eastAsia="仿宋_GB2312" w:hAnsi="Times New Roman"/>
          <w:sz w:val="32"/>
          <w:szCs w:val="32"/>
        </w:rPr>
        <w:t>运输伤害、</w:t>
      </w:r>
      <w:r w:rsidRPr="000928B1">
        <w:rPr>
          <w:rFonts w:ascii="Times New Roman" w:eastAsia="仿宋_GB2312" w:hAnsi="Times New Roman" w:hint="eastAsia"/>
          <w:sz w:val="32"/>
          <w:szCs w:val="32"/>
        </w:rPr>
        <w:t>粉尘</w:t>
      </w:r>
      <w:r w:rsidRPr="000928B1">
        <w:rPr>
          <w:rFonts w:ascii="Times New Roman" w:eastAsia="仿宋_GB2312" w:hAnsi="Times New Roman"/>
          <w:sz w:val="32"/>
          <w:szCs w:val="32"/>
        </w:rPr>
        <w:t>危害</w:t>
      </w:r>
      <w:r w:rsidRPr="000928B1">
        <w:rPr>
          <w:rFonts w:ascii="Times New Roman" w:eastAsia="仿宋_GB2312" w:hAnsi="Times New Roman" w:hint="eastAsia"/>
          <w:sz w:val="32"/>
          <w:szCs w:val="32"/>
        </w:rPr>
        <w:t>等</w:t>
      </w:r>
      <w:r w:rsidRPr="000928B1">
        <w:rPr>
          <w:rFonts w:ascii="Times New Roman" w:eastAsia="仿宋_GB2312" w:hAnsi="Times New Roman"/>
          <w:sz w:val="32"/>
          <w:szCs w:val="32"/>
        </w:rPr>
        <w:t>。</w:t>
      </w:r>
    </w:p>
    <w:p w:rsidR="00BB56CA" w:rsidRPr="0063745D" w:rsidRDefault="00BB56CA" w:rsidP="00096291">
      <w:pPr>
        <w:pStyle w:val="1"/>
        <w:widowControl w:val="0"/>
        <w:snapToGrid/>
        <w:spacing w:before="0" w:after="0" w:line="520" w:lineRule="exact"/>
        <w:ind w:firstLineChars="200" w:firstLine="640"/>
        <w:jc w:val="both"/>
      </w:pPr>
      <w:bookmarkStart w:id="2" w:name="_Toc468262602"/>
      <w:r w:rsidRPr="0063745D">
        <w:rPr>
          <w:rFonts w:hint="eastAsia"/>
        </w:rPr>
        <w:t>二、</w:t>
      </w:r>
      <w:r w:rsidRPr="0063745D">
        <w:t>示范</w:t>
      </w:r>
      <w:r w:rsidRPr="0063745D">
        <w:rPr>
          <w:rFonts w:hint="eastAsia"/>
        </w:rPr>
        <w:t>过程概况</w:t>
      </w:r>
      <w:bookmarkEnd w:id="2"/>
    </w:p>
    <w:p w:rsidR="007F5769" w:rsidRPr="00D36843" w:rsidRDefault="009A527B" w:rsidP="00096291">
      <w:pPr>
        <w:widowControl w:val="0"/>
        <w:tabs>
          <w:tab w:val="left" w:pos="555"/>
        </w:tabs>
        <w:snapToGrid/>
        <w:spacing w:after="0" w:line="520" w:lineRule="exact"/>
        <w:ind w:firstLineChars="200" w:firstLine="482"/>
        <w:jc w:val="both"/>
        <w:rPr>
          <w:rFonts w:ascii="仿宋_GB2312" w:eastAsia="仿宋_GB2312" w:hAnsi="宋体"/>
          <w:sz w:val="32"/>
          <w:szCs w:val="32"/>
        </w:rPr>
      </w:pPr>
      <w:r>
        <w:rPr>
          <w:rFonts w:ascii="宋体" w:eastAsia="宋体" w:hAnsi="宋体" w:cs="宋体" w:hint="eastAsia"/>
          <w:b/>
          <w:bCs/>
          <w:color w:val="000000"/>
          <w:sz w:val="24"/>
          <w:szCs w:val="24"/>
        </w:rPr>
        <w:t>某某</w:t>
      </w:r>
      <w:r w:rsidR="007F5769" w:rsidRPr="00D36843">
        <w:rPr>
          <w:rFonts w:ascii="仿宋_GB2312" w:eastAsia="仿宋_GB2312" w:hint="eastAsia"/>
          <w:sz w:val="32"/>
          <w:szCs w:val="32"/>
        </w:rPr>
        <w:t>矿业有限公司</w:t>
      </w:r>
      <w:r>
        <w:rPr>
          <w:rFonts w:ascii="宋体" w:eastAsia="宋体" w:hAnsi="宋体" w:cs="宋体" w:hint="eastAsia"/>
          <w:b/>
          <w:bCs/>
          <w:color w:val="000000"/>
          <w:sz w:val="24"/>
          <w:szCs w:val="24"/>
        </w:rPr>
        <w:t>某某</w:t>
      </w:r>
      <w:r w:rsidR="000D2382">
        <w:rPr>
          <w:rFonts w:ascii="仿宋_GB2312" w:eastAsia="仿宋_GB2312"/>
          <w:sz w:val="32"/>
          <w:szCs w:val="32"/>
        </w:rPr>
        <w:t>铁矿为</w:t>
      </w:r>
      <w:r w:rsidR="007F5769" w:rsidRPr="00D36843">
        <w:rPr>
          <w:rFonts w:ascii="仿宋_GB2312" w:eastAsia="仿宋_GB2312"/>
          <w:sz w:val="32"/>
          <w:szCs w:val="32"/>
        </w:rPr>
        <w:t>中型露天铁矿</w:t>
      </w:r>
      <w:r w:rsidR="007F5769" w:rsidRPr="00D36843">
        <w:rPr>
          <w:rFonts w:ascii="仿宋_GB2312" w:eastAsia="仿宋_GB2312" w:hint="eastAsia"/>
          <w:sz w:val="32"/>
          <w:szCs w:val="32"/>
        </w:rPr>
        <w:t>，</w:t>
      </w:r>
      <w:r w:rsidR="00590051" w:rsidRPr="00D36843">
        <w:rPr>
          <w:rFonts w:ascii="仿宋_GB2312" w:eastAsia="仿宋_GB2312" w:hint="eastAsia"/>
          <w:sz w:val="32"/>
          <w:szCs w:val="32"/>
        </w:rPr>
        <w:t>组织</w:t>
      </w:r>
      <w:r w:rsidR="00590051" w:rsidRPr="00D36843">
        <w:rPr>
          <w:rFonts w:ascii="仿宋_GB2312" w:eastAsia="仿宋_GB2312"/>
          <w:sz w:val="32"/>
          <w:szCs w:val="32"/>
        </w:rPr>
        <w:t>机构完整，包含采矿</w:t>
      </w:r>
      <w:r w:rsidR="00590051" w:rsidRPr="00D36843">
        <w:rPr>
          <w:rFonts w:ascii="仿宋_GB2312" w:eastAsia="仿宋_GB2312" w:hint="eastAsia"/>
          <w:sz w:val="32"/>
          <w:szCs w:val="32"/>
        </w:rPr>
        <w:t>、破碎</w:t>
      </w:r>
      <w:r w:rsidR="00590051" w:rsidRPr="00D36843">
        <w:rPr>
          <w:rFonts w:ascii="仿宋_GB2312" w:eastAsia="仿宋_GB2312"/>
          <w:sz w:val="32"/>
          <w:szCs w:val="32"/>
        </w:rPr>
        <w:t>、选</w:t>
      </w:r>
      <w:r w:rsidR="00590051" w:rsidRPr="00D36843">
        <w:rPr>
          <w:rFonts w:ascii="仿宋_GB2312" w:eastAsia="仿宋_GB2312" w:hint="eastAsia"/>
          <w:sz w:val="32"/>
          <w:szCs w:val="32"/>
        </w:rPr>
        <w:t>铁和</w:t>
      </w:r>
      <w:r w:rsidR="00590051" w:rsidRPr="00D36843">
        <w:rPr>
          <w:rFonts w:ascii="仿宋_GB2312" w:eastAsia="仿宋_GB2312"/>
          <w:sz w:val="32"/>
          <w:szCs w:val="32"/>
        </w:rPr>
        <w:t>选钛等</w:t>
      </w:r>
      <w:r w:rsidR="00CC4EB2">
        <w:rPr>
          <w:rFonts w:ascii="仿宋_GB2312" w:eastAsia="仿宋_GB2312" w:hint="eastAsia"/>
          <w:sz w:val="32"/>
          <w:szCs w:val="32"/>
        </w:rPr>
        <w:t>生产</w:t>
      </w:r>
      <w:r w:rsidR="00CC4EB2">
        <w:rPr>
          <w:rFonts w:ascii="仿宋_GB2312" w:eastAsia="仿宋_GB2312"/>
          <w:sz w:val="32"/>
          <w:szCs w:val="32"/>
        </w:rPr>
        <w:t>流程</w:t>
      </w:r>
      <w:r w:rsidR="00590051" w:rsidRPr="00D36843">
        <w:rPr>
          <w:rFonts w:ascii="仿宋_GB2312" w:eastAsia="仿宋_GB2312"/>
          <w:sz w:val="32"/>
          <w:szCs w:val="32"/>
        </w:rPr>
        <w:t>，</w:t>
      </w:r>
      <w:r w:rsidR="00D36843" w:rsidRPr="00D36843">
        <w:rPr>
          <w:rFonts w:ascii="仿宋_GB2312" w:eastAsia="仿宋_GB2312" w:hint="eastAsia"/>
          <w:sz w:val="32"/>
          <w:szCs w:val="32"/>
        </w:rPr>
        <w:t>具有一定</w:t>
      </w:r>
      <w:r w:rsidR="00D36843" w:rsidRPr="00D36843">
        <w:rPr>
          <w:rFonts w:ascii="仿宋_GB2312" w:eastAsia="仿宋_GB2312"/>
          <w:sz w:val="32"/>
          <w:szCs w:val="32"/>
        </w:rPr>
        <w:t>的</w:t>
      </w:r>
      <w:r w:rsidR="00D36843" w:rsidRPr="00D36843">
        <w:rPr>
          <w:rFonts w:ascii="仿宋_GB2312" w:eastAsia="仿宋_GB2312" w:hint="eastAsia"/>
          <w:sz w:val="32"/>
          <w:szCs w:val="32"/>
        </w:rPr>
        <w:t>代表性和典型性。同时</w:t>
      </w:r>
      <w:r w:rsidR="00D36843" w:rsidRPr="00D36843">
        <w:rPr>
          <w:rFonts w:ascii="仿宋_GB2312" w:eastAsia="仿宋_GB2312"/>
          <w:sz w:val="32"/>
          <w:szCs w:val="32"/>
        </w:rPr>
        <w:t>由于</w:t>
      </w:r>
      <w:r w:rsidR="00D36843" w:rsidRPr="00D36843">
        <w:rPr>
          <w:rFonts w:ascii="仿宋_GB2312" w:eastAsia="仿宋_GB2312" w:hint="eastAsia"/>
          <w:sz w:val="32"/>
          <w:szCs w:val="32"/>
        </w:rPr>
        <w:t>前期</w:t>
      </w:r>
      <w:r w:rsidR="00D36843" w:rsidRPr="00D36843">
        <w:rPr>
          <w:rFonts w:ascii="仿宋_GB2312" w:eastAsia="仿宋_GB2312"/>
          <w:sz w:val="32"/>
          <w:szCs w:val="32"/>
        </w:rPr>
        <w:t>开展</w:t>
      </w:r>
      <w:r w:rsidR="00D36843" w:rsidRPr="00D36843">
        <w:rPr>
          <w:rFonts w:ascii="仿宋_GB2312" w:eastAsia="仿宋_GB2312" w:hint="eastAsia"/>
          <w:sz w:val="32"/>
          <w:szCs w:val="32"/>
        </w:rPr>
        <w:t>信息化建设</w:t>
      </w:r>
      <w:r w:rsidR="00D36843" w:rsidRPr="00D36843">
        <w:rPr>
          <w:rFonts w:ascii="仿宋_GB2312" w:eastAsia="仿宋_GB2312"/>
          <w:sz w:val="32"/>
          <w:szCs w:val="32"/>
        </w:rPr>
        <w:t>项目</w:t>
      </w:r>
      <w:r w:rsidR="00D36843" w:rsidRPr="00D36843">
        <w:rPr>
          <w:rFonts w:ascii="仿宋_GB2312" w:eastAsia="仿宋_GB2312" w:hAnsi="宋体" w:hint="eastAsia"/>
          <w:sz w:val="32"/>
          <w:szCs w:val="32"/>
        </w:rPr>
        <w:t>以</w:t>
      </w:r>
      <w:r>
        <w:rPr>
          <w:rFonts w:ascii="宋体" w:eastAsia="宋体" w:hAnsi="宋体" w:cs="宋体" w:hint="eastAsia"/>
          <w:b/>
          <w:bCs/>
          <w:color w:val="000000"/>
          <w:sz w:val="24"/>
          <w:szCs w:val="24"/>
        </w:rPr>
        <w:t>某某</w:t>
      </w:r>
      <w:r w:rsidR="00D36843" w:rsidRPr="00D36843">
        <w:rPr>
          <w:rFonts w:ascii="仿宋_GB2312" w:eastAsia="仿宋_GB2312" w:hint="eastAsia"/>
          <w:sz w:val="32"/>
          <w:szCs w:val="32"/>
        </w:rPr>
        <w:t>矿业有限公司为</w:t>
      </w:r>
      <w:r w:rsidR="00D36843" w:rsidRPr="00D36843">
        <w:rPr>
          <w:rFonts w:ascii="仿宋_GB2312" w:eastAsia="仿宋_GB2312"/>
          <w:sz w:val="32"/>
          <w:szCs w:val="32"/>
        </w:rPr>
        <w:t>试点提炼企业关键性指标（</w:t>
      </w:r>
      <w:r w:rsidR="00D36843" w:rsidRPr="00D36843">
        <w:rPr>
          <w:rFonts w:ascii="仿宋_GB2312" w:eastAsia="仿宋_GB2312" w:hint="eastAsia"/>
          <w:sz w:val="32"/>
          <w:szCs w:val="32"/>
        </w:rPr>
        <w:t>K指标</w:t>
      </w:r>
      <w:r w:rsidR="00D36843" w:rsidRPr="00D36843">
        <w:rPr>
          <w:rFonts w:ascii="仿宋_GB2312" w:eastAsia="仿宋_GB2312"/>
          <w:sz w:val="32"/>
          <w:szCs w:val="32"/>
        </w:rPr>
        <w:t>）</w:t>
      </w:r>
      <w:r w:rsidR="00D36843" w:rsidRPr="00D36843">
        <w:rPr>
          <w:rFonts w:ascii="仿宋_GB2312" w:eastAsia="仿宋_GB2312" w:hint="eastAsia"/>
          <w:sz w:val="32"/>
          <w:szCs w:val="32"/>
        </w:rPr>
        <w:t>，</w:t>
      </w:r>
      <w:r w:rsidR="00D36843" w:rsidRPr="00D36843">
        <w:rPr>
          <w:rFonts w:ascii="仿宋_GB2312" w:eastAsia="仿宋_GB2312"/>
          <w:sz w:val="32"/>
          <w:szCs w:val="32"/>
        </w:rPr>
        <w:t>故</w:t>
      </w:r>
      <w:r w:rsidR="00D36843" w:rsidRPr="00D36843">
        <w:rPr>
          <w:rFonts w:ascii="仿宋_GB2312" w:eastAsia="仿宋_GB2312" w:hint="eastAsia"/>
          <w:sz w:val="32"/>
          <w:szCs w:val="32"/>
        </w:rPr>
        <w:t>选取</w:t>
      </w:r>
      <w:r>
        <w:rPr>
          <w:rFonts w:ascii="宋体" w:eastAsia="宋体" w:hAnsi="宋体" w:cs="宋体" w:hint="eastAsia"/>
          <w:b/>
          <w:bCs/>
          <w:color w:val="000000"/>
          <w:sz w:val="24"/>
          <w:szCs w:val="24"/>
        </w:rPr>
        <w:t>某某</w:t>
      </w:r>
      <w:r w:rsidR="00D36843" w:rsidRPr="00D36843">
        <w:rPr>
          <w:rFonts w:ascii="仿宋_GB2312" w:eastAsia="仿宋_GB2312" w:hint="eastAsia"/>
          <w:sz w:val="32"/>
          <w:szCs w:val="32"/>
        </w:rPr>
        <w:t>矿业有限公司为</w:t>
      </w:r>
      <w:r w:rsidR="00D36843" w:rsidRPr="00D36843">
        <w:rPr>
          <w:rFonts w:ascii="仿宋_GB2312" w:eastAsia="仿宋_GB2312"/>
          <w:sz w:val="32"/>
          <w:szCs w:val="32"/>
        </w:rPr>
        <w:t>示范企业</w:t>
      </w:r>
      <w:r w:rsidR="00D36843" w:rsidRPr="00D36843">
        <w:rPr>
          <w:rFonts w:ascii="仿宋_GB2312" w:eastAsia="仿宋_GB2312" w:hint="eastAsia"/>
          <w:sz w:val="32"/>
          <w:szCs w:val="32"/>
        </w:rPr>
        <w:t>，</w:t>
      </w:r>
      <w:r w:rsidR="00D36843" w:rsidRPr="00D36843">
        <w:rPr>
          <w:rFonts w:ascii="仿宋_GB2312" w:eastAsia="仿宋_GB2312"/>
          <w:sz w:val="32"/>
          <w:szCs w:val="32"/>
        </w:rPr>
        <w:t>开展隐患排查清单的编写工作。</w:t>
      </w:r>
    </w:p>
    <w:p w:rsidR="00C44148" w:rsidRPr="0063745D" w:rsidRDefault="00C44148" w:rsidP="00096291">
      <w:pPr>
        <w:widowControl w:val="0"/>
        <w:snapToGrid/>
        <w:spacing w:after="0" w:line="520" w:lineRule="exact"/>
        <w:ind w:firstLineChars="200" w:firstLine="643"/>
        <w:jc w:val="both"/>
        <w:rPr>
          <w:rFonts w:ascii="仿宋_GB2312" w:eastAsia="仿宋_GB2312"/>
          <w:b/>
          <w:color w:val="000000"/>
          <w:sz w:val="32"/>
          <w:szCs w:val="32"/>
        </w:rPr>
      </w:pPr>
      <w:r w:rsidRPr="0063745D">
        <w:rPr>
          <w:rFonts w:ascii="仿宋_GB2312" w:eastAsia="仿宋_GB2312" w:hint="eastAsia"/>
          <w:b/>
          <w:color w:val="000000"/>
          <w:sz w:val="32"/>
          <w:szCs w:val="32"/>
        </w:rPr>
        <w:t>1.</w:t>
      </w:r>
      <w:r w:rsidRPr="00C44148">
        <w:rPr>
          <w:rFonts w:ascii="仿宋_GB2312" w:eastAsia="仿宋_GB2312" w:hint="eastAsia"/>
          <w:b/>
          <w:color w:val="000000"/>
          <w:sz w:val="32"/>
          <w:szCs w:val="32"/>
        </w:rPr>
        <w:t>建立企业隐患排查标准过程中坚持</w:t>
      </w:r>
      <w:r w:rsidRPr="0063745D">
        <w:rPr>
          <w:rFonts w:ascii="仿宋_GB2312" w:eastAsia="仿宋_GB2312" w:hint="eastAsia"/>
          <w:b/>
          <w:color w:val="000000"/>
          <w:sz w:val="32"/>
          <w:szCs w:val="32"/>
        </w:rPr>
        <w:t>的</w:t>
      </w:r>
      <w:r w:rsidRPr="00C44148">
        <w:rPr>
          <w:rFonts w:ascii="仿宋_GB2312" w:eastAsia="仿宋_GB2312" w:hint="eastAsia"/>
          <w:b/>
          <w:color w:val="000000"/>
          <w:sz w:val="32"/>
          <w:szCs w:val="32"/>
        </w:rPr>
        <w:t>原则</w:t>
      </w:r>
    </w:p>
    <w:p w:rsidR="00C44148" w:rsidRPr="00C44148" w:rsidRDefault="00C44148" w:rsidP="00096291">
      <w:pPr>
        <w:widowControl w:val="0"/>
        <w:snapToGrid/>
        <w:spacing w:after="0" w:line="520" w:lineRule="exact"/>
        <w:ind w:firstLineChars="200" w:firstLine="640"/>
        <w:jc w:val="both"/>
        <w:rPr>
          <w:rFonts w:ascii="仿宋_GB2312" w:eastAsia="仿宋_GB2312"/>
          <w:color w:val="000000"/>
          <w:sz w:val="32"/>
          <w:szCs w:val="32"/>
        </w:rPr>
      </w:pPr>
      <w:r w:rsidRPr="00C44148">
        <w:rPr>
          <w:rFonts w:ascii="仿宋_GB2312" w:eastAsia="仿宋_GB2312" w:hint="eastAsia"/>
          <w:color w:val="000000"/>
          <w:sz w:val="32"/>
          <w:szCs w:val="32"/>
        </w:rPr>
        <w:t>隐患排查清单编制总的原则是按照统一样式，对照省级隐患排查标准，结合</w:t>
      </w:r>
      <w:r>
        <w:rPr>
          <w:rFonts w:ascii="仿宋_GB2312" w:eastAsia="仿宋_GB2312" w:hint="eastAsia"/>
          <w:color w:val="000000"/>
          <w:sz w:val="32"/>
          <w:szCs w:val="32"/>
        </w:rPr>
        <w:t>企业</w:t>
      </w:r>
      <w:r w:rsidRPr="00C44148">
        <w:rPr>
          <w:rFonts w:ascii="仿宋_GB2312" w:eastAsia="仿宋_GB2312" w:hint="eastAsia"/>
          <w:color w:val="000000"/>
          <w:sz w:val="32"/>
          <w:szCs w:val="32"/>
        </w:rPr>
        <w:t>实际个性化的隐患排查清单，每项隐患排查标准</w:t>
      </w:r>
      <w:r>
        <w:rPr>
          <w:rFonts w:ascii="仿宋_GB2312" w:eastAsia="仿宋_GB2312" w:hint="eastAsia"/>
          <w:color w:val="000000"/>
          <w:sz w:val="32"/>
          <w:szCs w:val="32"/>
        </w:rPr>
        <w:t>内容</w:t>
      </w:r>
      <w:r w:rsidRPr="00C44148">
        <w:rPr>
          <w:rFonts w:ascii="仿宋_GB2312" w:eastAsia="仿宋_GB2312" w:hint="eastAsia"/>
          <w:color w:val="000000"/>
          <w:sz w:val="32"/>
          <w:szCs w:val="32"/>
        </w:rPr>
        <w:t>需明确对应排查部位</w:t>
      </w:r>
      <w:r>
        <w:rPr>
          <w:rFonts w:ascii="仿宋_GB2312" w:eastAsia="仿宋_GB2312" w:hint="eastAsia"/>
          <w:color w:val="000000"/>
          <w:sz w:val="32"/>
          <w:szCs w:val="32"/>
        </w:rPr>
        <w:t>、</w:t>
      </w:r>
      <w:r w:rsidRPr="00C44148">
        <w:rPr>
          <w:rFonts w:ascii="仿宋_GB2312" w:eastAsia="仿宋_GB2312" w:hint="eastAsia"/>
          <w:color w:val="000000"/>
          <w:sz w:val="32"/>
          <w:szCs w:val="32"/>
        </w:rPr>
        <w:t>排查频次、责任人员。</w:t>
      </w:r>
    </w:p>
    <w:p w:rsidR="00C44148" w:rsidRPr="00C44148" w:rsidRDefault="00C44148" w:rsidP="00096291">
      <w:pPr>
        <w:widowControl w:val="0"/>
        <w:snapToGrid/>
        <w:spacing w:after="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sidRPr="00C44148">
        <w:rPr>
          <w:rFonts w:ascii="仿宋_GB2312" w:eastAsia="仿宋_GB2312" w:hint="eastAsia"/>
          <w:color w:val="000000"/>
          <w:sz w:val="32"/>
          <w:szCs w:val="32"/>
        </w:rPr>
        <w:t>1</w:t>
      </w:r>
      <w:r>
        <w:rPr>
          <w:rFonts w:ascii="仿宋_GB2312" w:eastAsia="仿宋_GB2312" w:hint="eastAsia"/>
          <w:color w:val="000000"/>
          <w:sz w:val="32"/>
          <w:szCs w:val="32"/>
        </w:rPr>
        <w:t>）</w:t>
      </w:r>
      <w:r w:rsidRPr="00C44148">
        <w:rPr>
          <w:rFonts w:ascii="仿宋_GB2312" w:eastAsia="仿宋_GB2312" w:hint="eastAsia"/>
          <w:color w:val="000000"/>
          <w:sz w:val="32"/>
          <w:szCs w:val="32"/>
        </w:rPr>
        <w:t>贯彻落实企业安全生产主体责任的原则</w:t>
      </w:r>
      <w:r w:rsidR="000457D8">
        <w:rPr>
          <w:rFonts w:ascii="仿宋_GB2312" w:eastAsia="仿宋_GB2312" w:hint="eastAsia"/>
          <w:color w:val="000000"/>
          <w:sz w:val="32"/>
          <w:szCs w:val="32"/>
        </w:rPr>
        <w:t>。</w:t>
      </w:r>
    </w:p>
    <w:p w:rsidR="00C44148" w:rsidRPr="00C44148" w:rsidRDefault="00C44148" w:rsidP="00096291">
      <w:pPr>
        <w:widowControl w:val="0"/>
        <w:snapToGrid/>
        <w:spacing w:after="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sidRPr="00C44148">
        <w:rPr>
          <w:rFonts w:ascii="仿宋_GB2312" w:eastAsia="仿宋_GB2312"/>
          <w:color w:val="000000"/>
          <w:sz w:val="32"/>
          <w:szCs w:val="32"/>
        </w:rPr>
        <w:t>2</w:t>
      </w:r>
      <w:r>
        <w:rPr>
          <w:rFonts w:ascii="仿宋_GB2312" w:eastAsia="仿宋_GB2312" w:hint="eastAsia"/>
          <w:color w:val="000000"/>
          <w:sz w:val="32"/>
          <w:szCs w:val="32"/>
        </w:rPr>
        <w:t>）</w:t>
      </w:r>
      <w:r w:rsidRPr="00C44148">
        <w:rPr>
          <w:rFonts w:ascii="仿宋_GB2312" w:eastAsia="仿宋_GB2312" w:hint="eastAsia"/>
          <w:color w:val="000000"/>
          <w:sz w:val="32"/>
          <w:szCs w:val="32"/>
        </w:rPr>
        <w:t>贯彻落实突出重点，兼顾一般的原则</w:t>
      </w:r>
      <w:r w:rsidR="000457D8">
        <w:rPr>
          <w:rFonts w:ascii="仿宋_GB2312" w:eastAsia="仿宋_GB2312" w:hint="eastAsia"/>
          <w:color w:val="000000"/>
          <w:sz w:val="32"/>
          <w:szCs w:val="32"/>
        </w:rPr>
        <w:t>。</w:t>
      </w:r>
    </w:p>
    <w:p w:rsidR="00C44148" w:rsidRPr="00C44148" w:rsidRDefault="00C44148" w:rsidP="00096291">
      <w:pPr>
        <w:widowControl w:val="0"/>
        <w:snapToGrid/>
        <w:spacing w:after="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sidRPr="00C44148">
        <w:rPr>
          <w:rFonts w:ascii="仿宋_GB2312" w:eastAsia="仿宋_GB2312"/>
          <w:color w:val="000000"/>
          <w:sz w:val="32"/>
          <w:szCs w:val="32"/>
        </w:rPr>
        <w:t>3</w:t>
      </w:r>
      <w:r>
        <w:rPr>
          <w:rFonts w:ascii="仿宋_GB2312" w:eastAsia="仿宋_GB2312" w:hint="eastAsia"/>
          <w:color w:val="000000"/>
          <w:sz w:val="32"/>
          <w:szCs w:val="32"/>
        </w:rPr>
        <w:t>）</w:t>
      </w:r>
      <w:r w:rsidRPr="00C44148">
        <w:rPr>
          <w:rFonts w:ascii="仿宋_GB2312" w:eastAsia="仿宋_GB2312" w:hint="eastAsia"/>
          <w:color w:val="000000"/>
          <w:sz w:val="32"/>
          <w:szCs w:val="32"/>
        </w:rPr>
        <w:t>贯彻结合工作分工和安全生产责任，落实到岗位、落实到一线的原则</w:t>
      </w:r>
      <w:r w:rsidR="000457D8">
        <w:rPr>
          <w:rFonts w:ascii="仿宋_GB2312" w:eastAsia="仿宋_GB2312" w:hint="eastAsia"/>
          <w:color w:val="000000"/>
          <w:sz w:val="32"/>
          <w:szCs w:val="32"/>
        </w:rPr>
        <w:t>。</w:t>
      </w:r>
    </w:p>
    <w:p w:rsidR="00C44148" w:rsidRPr="00C44148" w:rsidRDefault="00C44148" w:rsidP="00096291">
      <w:pPr>
        <w:widowControl w:val="0"/>
        <w:snapToGrid/>
        <w:spacing w:after="0" w:line="52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w:t>
      </w:r>
      <w:r w:rsidRPr="00C44148">
        <w:rPr>
          <w:rFonts w:ascii="仿宋_GB2312" w:eastAsia="仿宋_GB2312"/>
          <w:color w:val="000000"/>
          <w:sz w:val="32"/>
          <w:szCs w:val="32"/>
        </w:rPr>
        <w:t>4</w:t>
      </w:r>
      <w:r>
        <w:rPr>
          <w:rFonts w:ascii="仿宋_GB2312" w:eastAsia="仿宋_GB2312" w:hint="eastAsia"/>
          <w:color w:val="000000"/>
          <w:sz w:val="32"/>
          <w:szCs w:val="32"/>
        </w:rPr>
        <w:t>）</w:t>
      </w:r>
      <w:r w:rsidRPr="00C44148">
        <w:rPr>
          <w:rFonts w:ascii="仿宋_GB2312" w:eastAsia="仿宋_GB2312" w:hint="eastAsia"/>
          <w:color w:val="000000"/>
          <w:sz w:val="32"/>
          <w:szCs w:val="32"/>
        </w:rPr>
        <w:t>贯彻分级排查，逐级督查的原则</w:t>
      </w:r>
      <w:r w:rsidR="000457D8">
        <w:rPr>
          <w:rFonts w:ascii="仿宋_GB2312" w:eastAsia="仿宋_GB2312" w:hint="eastAsia"/>
          <w:color w:val="000000"/>
          <w:sz w:val="32"/>
          <w:szCs w:val="32"/>
        </w:rPr>
        <w:t>。</w:t>
      </w:r>
    </w:p>
    <w:p w:rsidR="00C44148" w:rsidRPr="00C44148" w:rsidRDefault="00C44148" w:rsidP="00096291">
      <w:pPr>
        <w:widowControl w:val="0"/>
        <w:snapToGrid/>
        <w:spacing w:after="0" w:line="520" w:lineRule="exact"/>
        <w:ind w:firstLineChars="200" w:firstLine="640"/>
        <w:contextualSpacing/>
        <w:jc w:val="both"/>
        <w:rPr>
          <w:rFonts w:ascii="仿宋_GB2312" w:eastAsia="仿宋_GB2312" w:hAnsi="宋体"/>
          <w:sz w:val="32"/>
          <w:szCs w:val="32"/>
        </w:rPr>
      </w:pPr>
      <w:r>
        <w:rPr>
          <w:rFonts w:ascii="仿宋_GB2312" w:eastAsia="仿宋_GB2312" w:hAnsi="宋体" w:hint="eastAsia"/>
          <w:sz w:val="32"/>
          <w:szCs w:val="32"/>
        </w:rPr>
        <w:t>（</w:t>
      </w:r>
      <w:r w:rsidRPr="00C44148">
        <w:rPr>
          <w:rFonts w:ascii="仿宋_GB2312" w:eastAsia="仿宋_GB2312" w:hAnsi="宋体" w:hint="eastAsia"/>
          <w:sz w:val="32"/>
          <w:szCs w:val="32"/>
        </w:rPr>
        <w:t>5</w:t>
      </w:r>
      <w:r>
        <w:rPr>
          <w:rFonts w:ascii="仿宋_GB2312" w:eastAsia="仿宋_GB2312" w:hAnsi="宋体" w:hint="eastAsia"/>
          <w:sz w:val="32"/>
          <w:szCs w:val="32"/>
        </w:rPr>
        <w:t>）</w:t>
      </w:r>
      <w:r w:rsidRPr="00C44148">
        <w:rPr>
          <w:rFonts w:ascii="仿宋_GB2312" w:eastAsia="仿宋_GB2312" w:hAnsi="宋体" w:hint="eastAsia"/>
          <w:sz w:val="32"/>
          <w:szCs w:val="32"/>
        </w:rPr>
        <w:t>根据违反规定的后果严重程度，违反规定求的易发程度，时效性要求，检查的专业能力要求确定隐患排查的层级和频次。</w:t>
      </w:r>
    </w:p>
    <w:p w:rsidR="00C44148" w:rsidRPr="00C44148" w:rsidRDefault="00C44148" w:rsidP="00096291">
      <w:pPr>
        <w:widowControl w:val="0"/>
        <w:snapToGrid/>
        <w:spacing w:after="0" w:line="520" w:lineRule="exact"/>
        <w:ind w:firstLineChars="200" w:firstLine="643"/>
        <w:jc w:val="both"/>
        <w:rPr>
          <w:rFonts w:ascii="仿宋_GB2312" w:eastAsia="仿宋_GB2312" w:hAnsi="宋体"/>
          <w:b/>
          <w:sz w:val="32"/>
          <w:szCs w:val="32"/>
        </w:rPr>
      </w:pPr>
      <w:r w:rsidRPr="0063745D">
        <w:rPr>
          <w:rFonts w:ascii="仿宋_GB2312" w:eastAsia="仿宋_GB2312" w:hint="eastAsia"/>
          <w:b/>
          <w:color w:val="000000"/>
          <w:sz w:val="32"/>
          <w:szCs w:val="32"/>
        </w:rPr>
        <w:t> </w:t>
      </w:r>
      <w:r w:rsidR="000457D8" w:rsidRPr="0063745D">
        <w:rPr>
          <w:rFonts w:ascii="仿宋_GB2312" w:eastAsia="仿宋_GB2312" w:hint="eastAsia"/>
          <w:b/>
          <w:color w:val="000000"/>
          <w:sz w:val="32"/>
          <w:szCs w:val="32"/>
        </w:rPr>
        <w:t>2.</w:t>
      </w:r>
      <w:r w:rsidRPr="00C44148">
        <w:rPr>
          <w:rFonts w:ascii="仿宋_GB2312" w:eastAsia="仿宋_GB2312" w:hint="eastAsia"/>
          <w:b/>
          <w:color w:val="000000"/>
          <w:sz w:val="32"/>
          <w:szCs w:val="32"/>
        </w:rPr>
        <w:t>建立企业隐患排查标准的过程</w:t>
      </w:r>
    </w:p>
    <w:p w:rsidR="000457D8" w:rsidRPr="000457D8" w:rsidRDefault="000457D8" w:rsidP="00096291">
      <w:pPr>
        <w:widowControl w:val="0"/>
        <w:snapToGrid/>
        <w:spacing w:after="0" w:line="520" w:lineRule="exact"/>
        <w:ind w:firstLineChars="200" w:firstLine="640"/>
        <w:jc w:val="both"/>
        <w:rPr>
          <w:rFonts w:ascii="仿宋_GB2312" w:eastAsia="仿宋_GB2312" w:hAnsi="宋体"/>
          <w:sz w:val="32"/>
          <w:szCs w:val="32"/>
        </w:rPr>
      </w:pPr>
      <w:r w:rsidRPr="000457D8">
        <w:rPr>
          <w:rFonts w:ascii="仿宋_GB2312" w:eastAsia="仿宋_GB2312" w:hAnsi="宋体" w:hint="eastAsia"/>
          <w:sz w:val="32"/>
          <w:szCs w:val="32"/>
        </w:rPr>
        <w:t>（1</w:t>
      </w:r>
      <w:r w:rsidRPr="000457D8">
        <w:rPr>
          <w:rFonts w:ascii="仿宋_GB2312" w:eastAsia="仿宋_GB2312" w:hAnsi="宋体"/>
          <w:sz w:val="32"/>
          <w:szCs w:val="32"/>
        </w:rPr>
        <w:t>）</w:t>
      </w:r>
      <w:r w:rsidRPr="000457D8">
        <w:rPr>
          <w:rFonts w:ascii="仿宋_GB2312" w:eastAsia="仿宋_GB2312" w:hAnsi="宋体" w:hint="eastAsia"/>
          <w:sz w:val="32"/>
          <w:szCs w:val="32"/>
        </w:rPr>
        <w:t>派遣专家到</w:t>
      </w:r>
      <w:r w:rsidR="009A527B">
        <w:rPr>
          <w:rFonts w:ascii="宋体" w:eastAsia="宋体" w:hAnsi="宋体" w:cs="宋体" w:hint="eastAsia"/>
          <w:b/>
          <w:bCs/>
          <w:color w:val="000000"/>
          <w:sz w:val="24"/>
          <w:szCs w:val="24"/>
        </w:rPr>
        <w:t>某某</w:t>
      </w:r>
      <w:r w:rsidRPr="000457D8">
        <w:rPr>
          <w:rFonts w:ascii="仿宋_GB2312" w:eastAsia="仿宋_GB2312" w:hint="eastAsia"/>
          <w:sz w:val="32"/>
          <w:szCs w:val="32"/>
        </w:rPr>
        <w:t>矿业有限公司</w:t>
      </w:r>
      <w:r w:rsidR="009A527B">
        <w:rPr>
          <w:rFonts w:ascii="宋体" w:eastAsia="宋体" w:hAnsi="宋体" w:cs="宋体" w:hint="eastAsia"/>
          <w:b/>
          <w:bCs/>
          <w:color w:val="000000"/>
          <w:sz w:val="24"/>
          <w:szCs w:val="24"/>
        </w:rPr>
        <w:t>某某</w:t>
      </w:r>
      <w:r w:rsidRPr="000457D8">
        <w:rPr>
          <w:rFonts w:ascii="仿宋_GB2312" w:eastAsia="仿宋_GB2312"/>
          <w:sz w:val="32"/>
          <w:szCs w:val="32"/>
        </w:rPr>
        <w:t>铁矿</w:t>
      </w:r>
      <w:r w:rsidRPr="000457D8">
        <w:rPr>
          <w:rFonts w:ascii="仿宋_GB2312" w:eastAsia="仿宋_GB2312" w:hAnsi="宋体" w:hint="eastAsia"/>
          <w:sz w:val="32"/>
          <w:szCs w:val="32"/>
        </w:rPr>
        <w:t>实地考察，了解其生产工艺流程，并且跟随</w:t>
      </w:r>
      <w:r w:rsidRPr="000457D8">
        <w:rPr>
          <w:rFonts w:ascii="仿宋_GB2312" w:eastAsia="仿宋_GB2312" w:hAnsi="宋体"/>
          <w:sz w:val="32"/>
          <w:szCs w:val="32"/>
        </w:rPr>
        <w:t>班组长、车间主任</w:t>
      </w:r>
      <w:r w:rsidRPr="000457D8">
        <w:rPr>
          <w:rFonts w:ascii="仿宋_GB2312" w:eastAsia="仿宋_GB2312" w:hAnsi="宋体" w:hint="eastAsia"/>
          <w:sz w:val="32"/>
          <w:szCs w:val="32"/>
        </w:rPr>
        <w:t>进行</w:t>
      </w:r>
      <w:r w:rsidRPr="000457D8">
        <w:rPr>
          <w:rFonts w:ascii="仿宋_GB2312" w:eastAsia="仿宋_GB2312" w:hAnsi="宋体"/>
          <w:sz w:val="32"/>
          <w:szCs w:val="32"/>
        </w:rPr>
        <w:t>现场安全检查，了解其日常安全检查内容等。</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sidR="00C44148" w:rsidRPr="00C44148">
        <w:rPr>
          <w:rFonts w:ascii="仿宋_GB2312" w:eastAsia="仿宋_GB2312" w:hAnsi="宋体" w:hint="eastAsia"/>
          <w:sz w:val="32"/>
          <w:szCs w:val="32"/>
        </w:rPr>
        <w:t>建立以主要负责人牵头的企业隐患排查标准编制</w:t>
      </w:r>
      <w:r w:rsidR="00C44148" w:rsidRPr="00C44148">
        <w:rPr>
          <w:rFonts w:ascii="仿宋_GB2312" w:eastAsia="仿宋_GB2312" w:hAnsi="宋体" w:hint="eastAsia"/>
          <w:sz w:val="32"/>
          <w:szCs w:val="32"/>
        </w:rPr>
        <w:lastRenderedPageBreak/>
        <w:t>工作组</w:t>
      </w:r>
      <w:r>
        <w:rPr>
          <w:rFonts w:ascii="仿宋_GB2312" w:eastAsia="仿宋_GB2312" w:hAnsi="宋体" w:hint="eastAsia"/>
          <w:sz w:val="32"/>
          <w:szCs w:val="32"/>
        </w:rPr>
        <w:t>。</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sidR="00C44148" w:rsidRPr="00C44148">
        <w:rPr>
          <w:rFonts w:ascii="仿宋_GB2312" w:eastAsia="仿宋_GB2312" w:hAnsi="宋体" w:hint="eastAsia"/>
          <w:sz w:val="32"/>
          <w:szCs w:val="32"/>
        </w:rPr>
        <w:t>制定企业隐患排查标准编制工作计划</w:t>
      </w:r>
      <w:r w:rsidR="00A5030C">
        <w:rPr>
          <w:rFonts w:ascii="仿宋_GB2312" w:eastAsia="仿宋_GB2312" w:hAnsi="宋体" w:hint="eastAsia"/>
          <w:sz w:val="32"/>
          <w:szCs w:val="32"/>
        </w:rPr>
        <w:t>。</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sidR="00C44148" w:rsidRPr="00C44148">
        <w:rPr>
          <w:rFonts w:ascii="仿宋_GB2312" w:eastAsia="仿宋_GB2312" w:hAnsi="宋体" w:hint="eastAsia"/>
          <w:sz w:val="32"/>
          <w:szCs w:val="32"/>
        </w:rPr>
        <w:t>学习隐患排查的法律、法规、规章、文件</w:t>
      </w:r>
      <w:r>
        <w:rPr>
          <w:rFonts w:ascii="仿宋_GB2312" w:eastAsia="仿宋_GB2312" w:hAnsi="宋体" w:hint="eastAsia"/>
          <w:sz w:val="32"/>
          <w:szCs w:val="32"/>
        </w:rPr>
        <w:t>。</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sidR="00C44148" w:rsidRPr="00C44148">
        <w:rPr>
          <w:rFonts w:ascii="仿宋_GB2312" w:eastAsia="仿宋_GB2312" w:hAnsi="宋体" w:hint="eastAsia"/>
          <w:sz w:val="32"/>
          <w:szCs w:val="32"/>
        </w:rPr>
        <w:t>学习省局相关安全隐患排查上报通用标准</w:t>
      </w:r>
      <w:r w:rsidR="00A5030C">
        <w:rPr>
          <w:rFonts w:ascii="仿宋_GB2312" w:eastAsia="仿宋_GB2312" w:hAnsi="宋体" w:hint="eastAsia"/>
          <w:sz w:val="32"/>
          <w:szCs w:val="32"/>
        </w:rPr>
        <w:t>。</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w:t>
      </w:r>
      <w:r w:rsidR="00C44148" w:rsidRPr="00C44148">
        <w:rPr>
          <w:rFonts w:ascii="仿宋_GB2312" w:eastAsia="仿宋_GB2312" w:hAnsi="宋体" w:hint="eastAsia"/>
          <w:sz w:val="32"/>
          <w:szCs w:val="32"/>
        </w:rPr>
        <w:t>明确安全隐患排查上报通用标准各条的增补细化责任</w:t>
      </w:r>
      <w:r>
        <w:rPr>
          <w:rFonts w:ascii="仿宋_GB2312" w:eastAsia="仿宋_GB2312" w:hAnsi="宋体" w:hint="eastAsia"/>
          <w:sz w:val="32"/>
          <w:szCs w:val="32"/>
        </w:rPr>
        <w:t>，</w:t>
      </w:r>
      <w:r w:rsidRPr="000457D8">
        <w:rPr>
          <w:rFonts w:ascii="仿宋_GB2312" w:eastAsia="仿宋_GB2312" w:hAnsi="宋体" w:hint="eastAsia"/>
          <w:sz w:val="32"/>
          <w:szCs w:val="32"/>
        </w:rPr>
        <w:t>以标准为基础，总体格式不变</w:t>
      </w:r>
      <w:r>
        <w:rPr>
          <w:rFonts w:ascii="仿宋_GB2312" w:eastAsia="仿宋_GB2312" w:hAnsi="宋体" w:hint="eastAsia"/>
          <w:sz w:val="32"/>
          <w:szCs w:val="32"/>
        </w:rPr>
        <w:t>。</w:t>
      </w:r>
    </w:p>
    <w:p w:rsidR="00C44148" w:rsidRPr="00C44148" w:rsidRDefault="000457D8"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sz w:val="32"/>
          <w:szCs w:val="32"/>
        </w:rPr>
        <w:t>）</w:t>
      </w:r>
      <w:r w:rsidR="00C44148" w:rsidRPr="00C44148">
        <w:rPr>
          <w:rFonts w:ascii="仿宋_GB2312" w:eastAsia="仿宋_GB2312" w:hAnsi="宋体" w:hint="eastAsia"/>
          <w:sz w:val="32"/>
          <w:szCs w:val="32"/>
        </w:rPr>
        <w:t>根据细化责任分工收集学习相关法律、法规、标准、规范</w:t>
      </w:r>
      <w:r w:rsidR="00A5030C">
        <w:rPr>
          <w:rFonts w:ascii="仿宋_GB2312" w:eastAsia="仿宋_GB2312" w:hAnsi="宋体" w:hint="eastAsia"/>
          <w:sz w:val="32"/>
          <w:szCs w:val="32"/>
        </w:rPr>
        <w:t>，</w:t>
      </w:r>
      <w:r w:rsidR="00A5030C">
        <w:rPr>
          <w:rFonts w:ascii="仿宋_GB2312" w:eastAsia="仿宋_GB2312" w:hAnsi="宋体"/>
          <w:sz w:val="32"/>
          <w:szCs w:val="32"/>
        </w:rPr>
        <w:t>并按</w:t>
      </w:r>
      <w:r w:rsidR="00A5030C">
        <w:rPr>
          <w:rFonts w:ascii="仿宋_GB2312" w:eastAsia="仿宋_GB2312" w:hAnsi="宋体" w:hint="eastAsia"/>
          <w:sz w:val="32"/>
          <w:szCs w:val="32"/>
        </w:rPr>
        <w:t>专业</w:t>
      </w:r>
      <w:r w:rsidR="00A5030C">
        <w:rPr>
          <w:rFonts w:ascii="仿宋_GB2312" w:eastAsia="仿宋_GB2312" w:hAnsi="宋体"/>
          <w:sz w:val="32"/>
          <w:szCs w:val="32"/>
        </w:rPr>
        <w:t>分工分</w:t>
      </w:r>
      <w:r w:rsidR="00A5030C">
        <w:rPr>
          <w:rFonts w:ascii="仿宋_GB2312" w:eastAsia="仿宋_GB2312" w:hAnsi="宋体" w:hint="eastAsia"/>
          <w:sz w:val="32"/>
          <w:szCs w:val="32"/>
        </w:rPr>
        <w:t>别</w:t>
      </w:r>
      <w:r w:rsidR="00A5030C">
        <w:rPr>
          <w:rFonts w:ascii="仿宋_GB2312" w:eastAsia="仿宋_GB2312" w:hAnsi="宋体"/>
          <w:sz w:val="32"/>
          <w:szCs w:val="32"/>
        </w:rPr>
        <w:t>编写</w:t>
      </w:r>
      <w:r w:rsidR="00A5030C">
        <w:rPr>
          <w:rFonts w:ascii="仿宋_GB2312" w:eastAsia="仿宋_GB2312" w:hAnsi="宋体" w:hint="eastAsia"/>
          <w:sz w:val="32"/>
          <w:szCs w:val="32"/>
        </w:rPr>
        <w:t>排查</w:t>
      </w:r>
      <w:r w:rsidR="00A5030C">
        <w:rPr>
          <w:rFonts w:ascii="仿宋_GB2312" w:eastAsia="仿宋_GB2312" w:hAnsi="宋体"/>
          <w:sz w:val="32"/>
          <w:szCs w:val="32"/>
        </w:rPr>
        <w:t>清单</w:t>
      </w:r>
      <w:r w:rsidR="00A5030C">
        <w:rPr>
          <w:rFonts w:ascii="仿宋_GB2312" w:eastAsia="仿宋_GB2312" w:hAnsi="宋体" w:hint="eastAsia"/>
          <w:sz w:val="32"/>
          <w:szCs w:val="32"/>
        </w:rPr>
        <w:t>，</w:t>
      </w:r>
      <w:r w:rsidR="00A5030C" w:rsidRPr="00C44148">
        <w:rPr>
          <w:rFonts w:ascii="仿宋_GB2312" w:eastAsia="仿宋_GB2312" w:hAnsi="宋体" w:hint="eastAsia"/>
          <w:sz w:val="32"/>
          <w:szCs w:val="32"/>
        </w:rPr>
        <w:t>细化隐患排查标准条款，明确排查责任级别和频次</w:t>
      </w:r>
      <w:r w:rsidR="00A5030C">
        <w:rPr>
          <w:rFonts w:ascii="仿宋_GB2312" w:eastAsia="仿宋_GB2312" w:hAnsi="宋体" w:hint="eastAsia"/>
          <w:sz w:val="32"/>
          <w:szCs w:val="32"/>
        </w:rPr>
        <w:t>。</w:t>
      </w:r>
    </w:p>
    <w:p w:rsidR="00C44148" w:rsidRPr="00C44148" w:rsidRDefault="00A5030C"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sidR="00C44148" w:rsidRPr="00C44148">
        <w:rPr>
          <w:rFonts w:ascii="仿宋_GB2312" w:eastAsia="仿宋_GB2312" w:hAnsi="宋体" w:hint="eastAsia"/>
          <w:sz w:val="32"/>
          <w:szCs w:val="32"/>
        </w:rPr>
        <w:t>编制工作组集体讨论</w:t>
      </w:r>
      <w:r>
        <w:rPr>
          <w:rFonts w:ascii="仿宋_GB2312" w:eastAsia="仿宋_GB2312" w:hAnsi="宋体" w:hint="eastAsia"/>
          <w:sz w:val="32"/>
          <w:szCs w:val="32"/>
        </w:rPr>
        <w:t>隐患排查清单</w:t>
      </w:r>
      <w:r w:rsidR="00C44148" w:rsidRPr="00C44148">
        <w:rPr>
          <w:rFonts w:ascii="仿宋_GB2312" w:eastAsia="仿宋_GB2312" w:hAnsi="宋体" w:hint="eastAsia"/>
          <w:sz w:val="32"/>
          <w:szCs w:val="32"/>
        </w:rPr>
        <w:t>中的相关条款</w:t>
      </w:r>
      <w:r>
        <w:rPr>
          <w:rFonts w:ascii="仿宋_GB2312" w:eastAsia="仿宋_GB2312" w:hAnsi="宋体" w:hint="eastAsia"/>
          <w:sz w:val="32"/>
          <w:szCs w:val="32"/>
        </w:rPr>
        <w:t>，</w:t>
      </w:r>
      <w:r w:rsidRPr="00C44148">
        <w:rPr>
          <w:rFonts w:ascii="仿宋_GB2312" w:eastAsia="仿宋_GB2312" w:hAnsi="宋体" w:hint="eastAsia"/>
          <w:sz w:val="32"/>
          <w:szCs w:val="32"/>
        </w:rPr>
        <w:t>确认试用版</w:t>
      </w:r>
      <w:r>
        <w:rPr>
          <w:rFonts w:ascii="仿宋_GB2312" w:eastAsia="仿宋_GB2312" w:hAnsi="宋体" w:hint="eastAsia"/>
          <w:sz w:val="32"/>
          <w:szCs w:val="32"/>
        </w:rPr>
        <w:t>。</w:t>
      </w:r>
    </w:p>
    <w:p w:rsidR="00C44148" w:rsidRPr="00C44148" w:rsidRDefault="00A5030C"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（9）与企业安环部</w:t>
      </w:r>
      <w:r>
        <w:rPr>
          <w:rFonts w:ascii="仿宋_GB2312" w:eastAsia="仿宋_GB2312" w:hAnsi="宋体"/>
          <w:sz w:val="32"/>
          <w:szCs w:val="32"/>
        </w:rPr>
        <w:t>就隐患排查清单条款进行讨论、修改。</w:t>
      </w:r>
    </w:p>
    <w:p w:rsidR="00C44148" w:rsidRPr="00C44148" w:rsidRDefault="00A5030C"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Ansi="宋体"/>
          <w:sz w:val="32"/>
          <w:szCs w:val="32"/>
        </w:rPr>
        <w:t>）</w:t>
      </w:r>
      <w:r>
        <w:rPr>
          <w:rFonts w:ascii="仿宋_GB2312" w:eastAsia="仿宋_GB2312" w:hAnsi="宋体" w:hint="eastAsia"/>
          <w:sz w:val="32"/>
          <w:szCs w:val="32"/>
        </w:rPr>
        <w:t>企业试用</w:t>
      </w:r>
      <w:r>
        <w:rPr>
          <w:rFonts w:ascii="仿宋_GB2312" w:eastAsia="仿宋_GB2312" w:hAnsi="宋体"/>
          <w:sz w:val="32"/>
          <w:szCs w:val="32"/>
        </w:rPr>
        <w:t>隐患排查清单，并</w:t>
      </w:r>
      <w:r>
        <w:rPr>
          <w:rFonts w:ascii="仿宋_GB2312" w:eastAsia="仿宋_GB2312" w:hAnsi="宋体" w:hint="eastAsia"/>
          <w:sz w:val="32"/>
          <w:szCs w:val="32"/>
        </w:rPr>
        <w:t>根据实际</w:t>
      </w:r>
      <w:r>
        <w:rPr>
          <w:rFonts w:ascii="仿宋_GB2312" w:eastAsia="仿宋_GB2312" w:hAnsi="宋体"/>
          <w:sz w:val="32"/>
          <w:szCs w:val="32"/>
        </w:rPr>
        <w:t>运行结果提出修改意见。</w:t>
      </w:r>
    </w:p>
    <w:p w:rsidR="00C44148" w:rsidRPr="00C44148" w:rsidRDefault="00A5030C"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sz w:val="32"/>
          <w:szCs w:val="32"/>
        </w:rPr>
        <w:t>）</w:t>
      </w:r>
      <w:r>
        <w:rPr>
          <w:rFonts w:ascii="仿宋_GB2312" w:eastAsia="仿宋_GB2312" w:hAnsi="宋体" w:hint="eastAsia"/>
          <w:sz w:val="32"/>
          <w:szCs w:val="32"/>
        </w:rPr>
        <w:t>对</w:t>
      </w:r>
      <w:r>
        <w:rPr>
          <w:rFonts w:ascii="仿宋_GB2312" w:eastAsia="仿宋_GB2312" w:hAnsi="宋体"/>
          <w:sz w:val="32"/>
          <w:szCs w:val="32"/>
        </w:rPr>
        <w:t>企业提出的修改意见进行修改，</w:t>
      </w:r>
      <w:r w:rsidR="00C44148" w:rsidRPr="00C44148">
        <w:rPr>
          <w:rFonts w:ascii="仿宋_GB2312" w:eastAsia="仿宋_GB2312" w:hAnsi="宋体" w:hint="eastAsia"/>
          <w:sz w:val="32"/>
          <w:szCs w:val="32"/>
        </w:rPr>
        <w:t>发布</w:t>
      </w:r>
      <w:r>
        <w:rPr>
          <w:rFonts w:ascii="仿宋_GB2312" w:eastAsia="仿宋_GB2312" w:hAnsi="宋体" w:hint="eastAsia"/>
          <w:sz w:val="32"/>
          <w:szCs w:val="32"/>
        </w:rPr>
        <w:t>隐患排查</w:t>
      </w:r>
      <w:r>
        <w:rPr>
          <w:rFonts w:ascii="仿宋_GB2312" w:eastAsia="仿宋_GB2312" w:hAnsi="宋体"/>
          <w:sz w:val="32"/>
          <w:szCs w:val="32"/>
        </w:rPr>
        <w:t>清单</w:t>
      </w:r>
      <w:r w:rsidR="00C44148" w:rsidRPr="00C44148">
        <w:rPr>
          <w:rFonts w:ascii="仿宋_GB2312" w:eastAsia="仿宋_GB2312" w:hAnsi="宋体" w:hint="eastAsia"/>
          <w:sz w:val="32"/>
          <w:szCs w:val="32"/>
        </w:rPr>
        <w:t>正式版</w:t>
      </w:r>
      <w:r>
        <w:rPr>
          <w:rFonts w:ascii="仿宋_GB2312" w:eastAsia="仿宋_GB2312" w:hAnsi="宋体" w:hint="eastAsia"/>
          <w:sz w:val="32"/>
          <w:szCs w:val="32"/>
        </w:rPr>
        <w:t>。</w:t>
      </w:r>
    </w:p>
    <w:p w:rsidR="00C44148" w:rsidRPr="00C44148" w:rsidRDefault="00A5030C" w:rsidP="00096291">
      <w:pPr>
        <w:widowControl w:val="0"/>
        <w:snapToGrid/>
        <w:spacing w:after="0" w:line="52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sz w:val="32"/>
          <w:szCs w:val="32"/>
        </w:rPr>
        <w:t>）</w:t>
      </w:r>
      <w:r w:rsidR="00C44148" w:rsidRPr="00C44148">
        <w:rPr>
          <w:rFonts w:ascii="仿宋_GB2312" w:eastAsia="仿宋_GB2312" w:hAnsi="宋体" w:hint="eastAsia"/>
          <w:sz w:val="32"/>
          <w:szCs w:val="32"/>
        </w:rPr>
        <w:t>日常修订和维护</w:t>
      </w:r>
      <w:r w:rsidR="0063745D">
        <w:rPr>
          <w:rFonts w:ascii="仿宋_GB2312" w:eastAsia="仿宋_GB2312" w:hAnsi="宋体" w:hint="eastAsia"/>
          <w:sz w:val="32"/>
          <w:szCs w:val="32"/>
        </w:rPr>
        <w:t>。</w:t>
      </w:r>
    </w:p>
    <w:p w:rsidR="0066190F" w:rsidRPr="005A0009" w:rsidRDefault="0066190F" w:rsidP="00096291">
      <w:pPr>
        <w:pStyle w:val="1"/>
        <w:widowControl w:val="0"/>
        <w:snapToGrid/>
        <w:spacing w:before="0" w:after="0" w:line="520" w:lineRule="exact"/>
        <w:ind w:firstLineChars="200" w:firstLine="640"/>
        <w:jc w:val="both"/>
        <w:rPr>
          <w:rFonts w:ascii="仿宋_GB2312" w:eastAsia="仿宋_GB2312"/>
          <w:szCs w:val="32"/>
        </w:rPr>
      </w:pPr>
      <w:bookmarkStart w:id="3" w:name="_Toc468262603"/>
      <w:r w:rsidRPr="005A0009">
        <w:rPr>
          <w:rFonts w:hint="eastAsia"/>
        </w:rPr>
        <w:t>三</w:t>
      </w:r>
      <w:r w:rsidRPr="005A0009">
        <w:t>、示范</w:t>
      </w:r>
      <w:r w:rsidRPr="005A0009">
        <w:rPr>
          <w:rFonts w:hint="eastAsia"/>
        </w:rPr>
        <w:t>成果</w:t>
      </w:r>
      <w:r w:rsidRPr="005A0009">
        <w:t>概述</w:t>
      </w:r>
      <w:bookmarkEnd w:id="3"/>
    </w:p>
    <w:p w:rsidR="0028012C" w:rsidRPr="005A0009" w:rsidRDefault="00F26B4E" w:rsidP="00096291">
      <w:pPr>
        <w:pStyle w:val="11"/>
        <w:widowControl w:val="0"/>
        <w:snapToGrid/>
        <w:spacing w:after="0" w:line="520" w:lineRule="exact"/>
        <w:ind w:firstLine="640"/>
        <w:jc w:val="both"/>
        <w:rPr>
          <w:rFonts w:ascii="仿宋_GB2312" w:eastAsia="仿宋_GB2312"/>
          <w:sz w:val="32"/>
          <w:szCs w:val="32"/>
        </w:rPr>
      </w:pPr>
      <w:r w:rsidRPr="005A0009">
        <w:rPr>
          <w:rFonts w:ascii="仿宋_GB2312" w:eastAsia="仿宋_GB2312" w:hint="eastAsia"/>
          <w:sz w:val="32"/>
          <w:szCs w:val="32"/>
        </w:rPr>
        <w:t>隐患排查分三级，即公司级、车间（部门）级、班组级。</w:t>
      </w:r>
      <w:r w:rsidR="0034184A" w:rsidRPr="005A0009">
        <w:rPr>
          <w:rFonts w:ascii="仿宋_GB2312" w:eastAsia="仿宋_GB2312" w:hint="eastAsia"/>
          <w:sz w:val="32"/>
          <w:szCs w:val="32"/>
        </w:rPr>
        <w:t>班组级的清单主要包括</w:t>
      </w:r>
      <w:r w:rsidR="0034184A" w:rsidRPr="005A0009">
        <w:rPr>
          <w:rFonts w:ascii="仿宋_GB2312" w:eastAsia="仿宋_GB2312"/>
          <w:sz w:val="32"/>
          <w:szCs w:val="32"/>
        </w:rPr>
        <w:t>采矿班、机具班及排土组等，</w:t>
      </w:r>
      <w:r w:rsidR="00C530E9" w:rsidRPr="005A0009">
        <w:rPr>
          <w:rFonts w:ascii="仿宋_GB2312" w:eastAsia="仿宋_GB2312" w:hint="eastAsia"/>
          <w:sz w:val="32"/>
          <w:szCs w:val="32"/>
        </w:rPr>
        <w:t>班组级</w:t>
      </w:r>
      <w:r w:rsidR="00C530E9" w:rsidRPr="005A0009">
        <w:rPr>
          <w:rFonts w:ascii="仿宋_GB2312" w:eastAsia="仿宋_GB2312"/>
          <w:sz w:val="32"/>
          <w:szCs w:val="32"/>
        </w:rPr>
        <w:t>清单</w:t>
      </w:r>
      <w:r w:rsidR="00C530E9" w:rsidRPr="005A0009">
        <w:rPr>
          <w:rFonts w:ascii="仿宋_GB2312" w:eastAsia="仿宋_GB2312" w:hint="eastAsia"/>
          <w:sz w:val="32"/>
          <w:szCs w:val="32"/>
        </w:rPr>
        <w:t>主要</w:t>
      </w:r>
      <w:r w:rsidR="0034184A" w:rsidRPr="005A0009">
        <w:rPr>
          <w:rFonts w:ascii="仿宋_GB2312" w:eastAsia="仿宋_GB2312"/>
          <w:sz w:val="32"/>
          <w:szCs w:val="32"/>
        </w:rPr>
        <w:t>涵盖了露天矿山边坡、截排</w:t>
      </w:r>
      <w:r w:rsidR="00686578" w:rsidRPr="005A0009">
        <w:rPr>
          <w:rFonts w:ascii="仿宋_GB2312" w:eastAsia="仿宋_GB2312" w:hint="eastAsia"/>
          <w:sz w:val="32"/>
          <w:szCs w:val="32"/>
        </w:rPr>
        <w:t>洪系统</w:t>
      </w:r>
      <w:r w:rsidR="0034184A" w:rsidRPr="005A0009">
        <w:rPr>
          <w:rFonts w:ascii="仿宋_GB2312" w:eastAsia="仿宋_GB2312"/>
          <w:sz w:val="32"/>
          <w:szCs w:val="32"/>
        </w:rPr>
        <w:t>、道路运输、穿孔</w:t>
      </w:r>
      <w:r w:rsidR="0034184A" w:rsidRPr="005A0009">
        <w:rPr>
          <w:rFonts w:ascii="仿宋_GB2312" w:eastAsia="仿宋_GB2312" w:hint="eastAsia"/>
          <w:sz w:val="32"/>
          <w:szCs w:val="32"/>
        </w:rPr>
        <w:t>、</w:t>
      </w:r>
      <w:r w:rsidR="0034184A" w:rsidRPr="005A0009">
        <w:rPr>
          <w:rFonts w:ascii="仿宋_GB2312" w:eastAsia="仿宋_GB2312"/>
          <w:sz w:val="32"/>
          <w:szCs w:val="32"/>
        </w:rPr>
        <w:t>爆破、</w:t>
      </w:r>
      <w:r w:rsidR="0034184A" w:rsidRPr="005A0009">
        <w:rPr>
          <w:rFonts w:ascii="仿宋_GB2312" w:eastAsia="仿宋_GB2312" w:hint="eastAsia"/>
          <w:sz w:val="32"/>
          <w:szCs w:val="32"/>
        </w:rPr>
        <w:t>铲装、</w:t>
      </w:r>
      <w:r w:rsidR="0034184A" w:rsidRPr="005A0009">
        <w:rPr>
          <w:rFonts w:ascii="仿宋_GB2312" w:eastAsia="仿宋_GB2312"/>
          <w:sz w:val="32"/>
          <w:szCs w:val="32"/>
        </w:rPr>
        <w:t>排土以及照明等</w:t>
      </w:r>
      <w:r w:rsidRPr="005A0009">
        <w:rPr>
          <w:rFonts w:ascii="仿宋_GB2312" w:eastAsia="仿宋_GB2312" w:hint="eastAsia"/>
          <w:sz w:val="32"/>
          <w:szCs w:val="32"/>
        </w:rPr>
        <w:t>，</w:t>
      </w:r>
      <w:r w:rsidR="00C530E9" w:rsidRPr="005A0009">
        <w:rPr>
          <w:rFonts w:ascii="仿宋_GB2312" w:eastAsia="仿宋_GB2312" w:hint="eastAsia"/>
          <w:sz w:val="32"/>
          <w:szCs w:val="32"/>
        </w:rPr>
        <w:t>岗位</w:t>
      </w:r>
      <w:r w:rsidRPr="005A0009">
        <w:rPr>
          <w:rFonts w:ascii="仿宋_GB2312" w:eastAsia="仿宋_GB2312" w:hint="eastAsia"/>
          <w:sz w:val="32"/>
          <w:szCs w:val="32"/>
        </w:rPr>
        <w:t>第一责任</w:t>
      </w:r>
      <w:r w:rsidRPr="005A0009">
        <w:rPr>
          <w:rFonts w:ascii="仿宋_GB2312" w:eastAsia="仿宋_GB2312"/>
          <w:sz w:val="32"/>
          <w:szCs w:val="32"/>
        </w:rPr>
        <w:t>人</w:t>
      </w:r>
      <w:r w:rsidRPr="005A0009">
        <w:rPr>
          <w:rFonts w:ascii="仿宋_GB2312" w:eastAsia="仿宋_GB2312" w:hint="eastAsia"/>
          <w:sz w:val="32"/>
          <w:szCs w:val="32"/>
        </w:rPr>
        <w:t>为</w:t>
      </w:r>
      <w:r w:rsidR="00C530E9" w:rsidRPr="005A0009">
        <w:rPr>
          <w:rFonts w:ascii="仿宋_GB2312" w:eastAsia="仿宋_GB2312" w:hint="eastAsia"/>
          <w:sz w:val="32"/>
          <w:szCs w:val="32"/>
        </w:rPr>
        <w:t>班组长、班组安全员；</w:t>
      </w:r>
      <w:r w:rsidR="00686578" w:rsidRPr="005A0009">
        <w:rPr>
          <w:rFonts w:ascii="仿宋_GB2312" w:eastAsia="仿宋_GB2312" w:hint="eastAsia"/>
          <w:sz w:val="32"/>
          <w:szCs w:val="32"/>
        </w:rPr>
        <w:t>车间级的清单（采掘</w:t>
      </w:r>
      <w:r w:rsidR="00686578" w:rsidRPr="005A0009">
        <w:rPr>
          <w:rFonts w:ascii="仿宋_GB2312" w:eastAsia="仿宋_GB2312"/>
          <w:sz w:val="32"/>
          <w:szCs w:val="32"/>
        </w:rPr>
        <w:t>工段）</w:t>
      </w:r>
      <w:r w:rsidR="00686578" w:rsidRPr="005A0009">
        <w:rPr>
          <w:rFonts w:ascii="仿宋_GB2312" w:eastAsia="仿宋_GB2312" w:hint="eastAsia"/>
          <w:sz w:val="32"/>
          <w:szCs w:val="32"/>
        </w:rPr>
        <w:t>主要</w:t>
      </w:r>
      <w:r w:rsidR="00686578" w:rsidRPr="005A0009">
        <w:rPr>
          <w:rFonts w:ascii="仿宋_GB2312" w:eastAsia="仿宋_GB2312"/>
          <w:sz w:val="32"/>
          <w:szCs w:val="32"/>
        </w:rPr>
        <w:t>涵盖了班组安全履职情况（安全台账）、</w:t>
      </w:r>
      <w:r w:rsidR="00686578" w:rsidRPr="005A0009">
        <w:rPr>
          <w:rFonts w:ascii="仿宋_GB2312" w:eastAsia="仿宋_GB2312" w:hint="eastAsia"/>
          <w:sz w:val="32"/>
          <w:szCs w:val="32"/>
        </w:rPr>
        <w:t>采场</w:t>
      </w:r>
      <w:r w:rsidR="00686578" w:rsidRPr="005A0009">
        <w:rPr>
          <w:rFonts w:ascii="仿宋_GB2312" w:eastAsia="仿宋_GB2312"/>
          <w:sz w:val="32"/>
          <w:szCs w:val="32"/>
        </w:rPr>
        <w:t>边坡</w:t>
      </w:r>
      <w:r w:rsidR="00686578" w:rsidRPr="005A0009">
        <w:rPr>
          <w:rFonts w:ascii="仿宋_GB2312" w:eastAsia="仿宋_GB2312" w:hint="eastAsia"/>
          <w:sz w:val="32"/>
          <w:szCs w:val="32"/>
        </w:rPr>
        <w:t>和</w:t>
      </w:r>
      <w:r w:rsidR="00686578" w:rsidRPr="005A0009">
        <w:rPr>
          <w:rFonts w:ascii="仿宋_GB2312" w:eastAsia="仿宋_GB2312"/>
          <w:sz w:val="32"/>
          <w:szCs w:val="32"/>
        </w:rPr>
        <w:t>台阶</w:t>
      </w:r>
      <w:r w:rsidR="00686578" w:rsidRPr="005A0009">
        <w:rPr>
          <w:rFonts w:ascii="仿宋_GB2312" w:eastAsia="仿宋_GB2312" w:hint="eastAsia"/>
          <w:sz w:val="32"/>
          <w:szCs w:val="32"/>
        </w:rPr>
        <w:t>、</w:t>
      </w:r>
      <w:r w:rsidR="00686578" w:rsidRPr="005A0009">
        <w:rPr>
          <w:rFonts w:ascii="仿宋_GB2312" w:eastAsia="仿宋_GB2312"/>
          <w:sz w:val="32"/>
          <w:szCs w:val="32"/>
        </w:rPr>
        <w:t>矿山截排</w:t>
      </w:r>
      <w:r w:rsidR="00686578" w:rsidRPr="005A0009">
        <w:rPr>
          <w:rFonts w:ascii="仿宋_GB2312" w:eastAsia="仿宋_GB2312" w:hint="eastAsia"/>
          <w:sz w:val="32"/>
          <w:szCs w:val="32"/>
        </w:rPr>
        <w:t>洪</w:t>
      </w:r>
      <w:r w:rsidR="00686578" w:rsidRPr="005A0009">
        <w:rPr>
          <w:rFonts w:ascii="仿宋_GB2312" w:eastAsia="仿宋_GB2312"/>
          <w:sz w:val="32"/>
          <w:szCs w:val="32"/>
        </w:rPr>
        <w:t>系统</w:t>
      </w:r>
      <w:r w:rsidR="00686578" w:rsidRPr="005A0009">
        <w:rPr>
          <w:rFonts w:ascii="仿宋_GB2312" w:eastAsia="仿宋_GB2312" w:hint="eastAsia"/>
          <w:sz w:val="32"/>
          <w:szCs w:val="32"/>
        </w:rPr>
        <w:t>、</w:t>
      </w:r>
      <w:r w:rsidR="00686578" w:rsidRPr="005A0009">
        <w:rPr>
          <w:rFonts w:ascii="仿宋_GB2312" w:eastAsia="仿宋_GB2312"/>
          <w:sz w:val="32"/>
          <w:szCs w:val="32"/>
        </w:rPr>
        <w:t>道路运输安全</w:t>
      </w:r>
      <w:r w:rsidR="00686578" w:rsidRPr="005A0009">
        <w:rPr>
          <w:rFonts w:ascii="仿宋_GB2312" w:eastAsia="仿宋_GB2312" w:hint="eastAsia"/>
          <w:sz w:val="32"/>
          <w:szCs w:val="32"/>
        </w:rPr>
        <w:t>及</w:t>
      </w:r>
      <w:r w:rsidR="00686578" w:rsidRPr="005A0009">
        <w:rPr>
          <w:rFonts w:ascii="仿宋_GB2312" w:eastAsia="仿宋_GB2312"/>
          <w:sz w:val="32"/>
          <w:szCs w:val="32"/>
        </w:rPr>
        <w:t>排土场等</w:t>
      </w:r>
      <w:r w:rsidR="00686578" w:rsidRPr="005A0009">
        <w:rPr>
          <w:rFonts w:ascii="仿宋_GB2312" w:eastAsia="仿宋_GB2312" w:hint="eastAsia"/>
          <w:sz w:val="32"/>
          <w:szCs w:val="32"/>
        </w:rPr>
        <w:t>，岗位</w:t>
      </w:r>
      <w:r w:rsidRPr="005A0009">
        <w:rPr>
          <w:rFonts w:ascii="仿宋_GB2312" w:eastAsia="仿宋_GB2312" w:hint="eastAsia"/>
          <w:sz w:val="32"/>
          <w:szCs w:val="32"/>
        </w:rPr>
        <w:lastRenderedPageBreak/>
        <w:t>第一责任</w:t>
      </w:r>
      <w:r w:rsidRPr="005A0009">
        <w:rPr>
          <w:rFonts w:ascii="仿宋_GB2312" w:eastAsia="仿宋_GB2312"/>
          <w:sz w:val="32"/>
          <w:szCs w:val="32"/>
        </w:rPr>
        <w:t>人为</w:t>
      </w:r>
      <w:r w:rsidR="00686578" w:rsidRPr="005A0009">
        <w:rPr>
          <w:rFonts w:ascii="仿宋_GB2312" w:eastAsia="仿宋_GB2312" w:hint="eastAsia"/>
          <w:sz w:val="32"/>
          <w:szCs w:val="32"/>
        </w:rPr>
        <w:t>采掘工段长；</w:t>
      </w:r>
      <w:r w:rsidR="0034184A" w:rsidRPr="005A0009">
        <w:rPr>
          <w:rFonts w:ascii="仿宋_GB2312" w:eastAsia="仿宋_GB2312" w:hint="eastAsia"/>
          <w:sz w:val="32"/>
          <w:szCs w:val="32"/>
        </w:rPr>
        <w:t>公司级的清单包括资质证照、安全生产管理机构、安全规章制度、安全培训教育、安全投入、相关方管理、重大危险源管理、个体防护装备、职业健康、应急管理、隐患排查与治理、事故报告、调查和处理、其他管理、作业场所、设备设施等，岗位</w:t>
      </w:r>
      <w:r w:rsidRPr="005A0009">
        <w:rPr>
          <w:rFonts w:ascii="仿宋_GB2312" w:eastAsia="仿宋_GB2312" w:hint="eastAsia"/>
          <w:sz w:val="32"/>
          <w:szCs w:val="32"/>
        </w:rPr>
        <w:t>第一</w:t>
      </w:r>
      <w:r w:rsidRPr="005A0009">
        <w:rPr>
          <w:rFonts w:ascii="仿宋_GB2312" w:eastAsia="仿宋_GB2312"/>
          <w:sz w:val="32"/>
          <w:szCs w:val="32"/>
        </w:rPr>
        <w:t>责任人为</w:t>
      </w:r>
      <w:r w:rsidR="0034184A" w:rsidRPr="005A0009">
        <w:rPr>
          <w:rFonts w:ascii="仿宋_GB2312" w:eastAsia="仿宋_GB2312" w:hint="eastAsia"/>
          <w:sz w:val="32"/>
          <w:szCs w:val="32"/>
        </w:rPr>
        <w:t>企业主要负责人、安环部部长</w:t>
      </w:r>
      <w:r w:rsidR="00BC2597" w:rsidRPr="005A0009">
        <w:rPr>
          <w:rFonts w:ascii="仿宋_GB2312" w:eastAsia="仿宋_GB2312" w:hint="eastAsia"/>
          <w:sz w:val="32"/>
          <w:szCs w:val="32"/>
        </w:rPr>
        <w:t>、</w:t>
      </w:r>
      <w:r w:rsidR="00BC2597" w:rsidRPr="005A0009">
        <w:rPr>
          <w:rFonts w:ascii="仿宋_GB2312" w:eastAsia="仿宋_GB2312"/>
          <w:sz w:val="32"/>
          <w:szCs w:val="32"/>
        </w:rPr>
        <w:t>财务部部长、人力资源</w:t>
      </w:r>
      <w:r w:rsidR="001C73FE">
        <w:rPr>
          <w:rFonts w:ascii="仿宋_GB2312" w:eastAsia="仿宋_GB2312" w:hint="eastAsia"/>
          <w:sz w:val="32"/>
          <w:szCs w:val="32"/>
        </w:rPr>
        <w:t>部长</w:t>
      </w:r>
      <w:r w:rsidR="00BC2597" w:rsidRPr="005A0009">
        <w:rPr>
          <w:rFonts w:ascii="仿宋_GB2312" w:eastAsia="仿宋_GB2312"/>
          <w:sz w:val="32"/>
          <w:szCs w:val="32"/>
        </w:rPr>
        <w:t>等</w:t>
      </w:r>
      <w:r w:rsidR="0034184A" w:rsidRPr="005A0009">
        <w:rPr>
          <w:rFonts w:ascii="仿宋_GB2312" w:eastAsia="仿宋_GB2312" w:hint="eastAsia"/>
          <w:sz w:val="32"/>
          <w:szCs w:val="32"/>
        </w:rPr>
        <w:t>。</w:t>
      </w:r>
    </w:p>
    <w:p w:rsidR="0028012C" w:rsidRPr="001C73FE" w:rsidRDefault="0028012C" w:rsidP="001C73FE">
      <w:pPr>
        <w:pStyle w:val="a5"/>
        <w:widowControl w:val="0"/>
        <w:snapToGrid/>
        <w:spacing w:after="0" w:line="360" w:lineRule="auto"/>
        <w:ind w:firstLine="640"/>
        <w:jc w:val="both"/>
        <w:rPr>
          <w:rFonts w:ascii="仿宋_GB2312" w:eastAsia="仿宋_GB2312"/>
          <w:color w:val="FF0000"/>
          <w:sz w:val="32"/>
          <w:szCs w:val="32"/>
        </w:rPr>
        <w:sectPr w:rsidR="0028012C" w:rsidRPr="001C73FE" w:rsidSect="006E4FDF">
          <w:footerReference w:type="default" r:id="rId11"/>
          <w:pgSz w:w="11906" w:h="16838"/>
          <w:pgMar w:top="1440" w:right="1800" w:bottom="1440" w:left="1800" w:header="708" w:footer="708" w:gutter="0"/>
          <w:pgNumType w:start="1"/>
          <w:cols w:space="708"/>
          <w:docGrid w:type="lines" w:linePitch="360"/>
        </w:sectPr>
      </w:pPr>
    </w:p>
    <w:p w:rsidR="00CA4521" w:rsidRPr="00583316" w:rsidRDefault="00CA4521" w:rsidP="00CA4521">
      <w:pPr>
        <w:spacing w:after="0" w:line="360" w:lineRule="auto"/>
        <w:rPr>
          <w:rFonts w:ascii="仿宋_GB2312" w:eastAsia="仿宋_GB2312"/>
          <w:sz w:val="32"/>
          <w:szCs w:val="32"/>
        </w:rPr>
      </w:pPr>
      <w:r w:rsidRPr="00583316">
        <w:rPr>
          <w:rFonts w:ascii="仿宋_GB2312" w:eastAsia="仿宋_GB2312" w:hint="eastAsia"/>
          <w:sz w:val="32"/>
          <w:szCs w:val="32"/>
        </w:rPr>
        <w:lastRenderedPageBreak/>
        <w:t>附表1、企业级安全隐患排查清单</w:t>
      </w:r>
    </w:p>
    <w:p w:rsidR="002829F4" w:rsidRPr="002829F4" w:rsidRDefault="00096291" w:rsidP="002829F4">
      <w:pPr>
        <w:pStyle w:val="a5"/>
        <w:spacing w:after="0" w:line="360" w:lineRule="auto"/>
        <w:ind w:firstLineChars="0" w:firstLine="0"/>
        <w:jc w:val="center"/>
        <w:rPr>
          <w:rFonts w:asciiTheme="minorEastAsia" w:eastAsiaTheme="minorEastAsia" w:hAnsiTheme="minorEastAsia"/>
          <w:sz w:val="28"/>
          <w:szCs w:val="28"/>
        </w:rPr>
      </w:pPr>
      <w:r>
        <w:rPr>
          <w:rFonts w:ascii="宋体" w:eastAsia="宋体" w:hAnsi="宋体" w:cs="宋体" w:hint="eastAsia"/>
          <w:b/>
          <w:bCs/>
          <w:color w:val="000000"/>
          <w:sz w:val="24"/>
          <w:szCs w:val="24"/>
        </w:rPr>
        <w:t>某某</w:t>
      </w:r>
      <w:r w:rsidR="002829F4" w:rsidRPr="002829F4">
        <w:rPr>
          <w:rFonts w:asciiTheme="minorEastAsia" w:eastAsiaTheme="minorEastAsia" w:hAnsiTheme="minorEastAsia" w:hint="eastAsia"/>
          <w:sz w:val="28"/>
          <w:szCs w:val="28"/>
        </w:rPr>
        <w:t>矿业有限公司</w:t>
      </w:r>
      <w:r>
        <w:rPr>
          <w:rFonts w:ascii="宋体" w:eastAsia="宋体" w:hAnsi="宋体" w:cs="宋体" w:hint="eastAsia"/>
          <w:b/>
          <w:bCs/>
          <w:color w:val="000000"/>
          <w:sz w:val="24"/>
          <w:szCs w:val="24"/>
        </w:rPr>
        <w:t>某某</w:t>
      </w:r>
      <w:r w:rsidR="002829F4" w:rsidRPr="002829F4">
        <w:rPr>
          <w:rFonts w:asciiTheme="minorEastAsia" w:eastAsiaTheme="minorEastAsia" w:hAnsiTheme="minorEastAsia" w:hint="eastAsia"/>
          <w:sz w:val="28"/>
          <w:szCs w:val="28"/>
        </w:rPr>
        <w:t>铁矿安全隐患排查清单（公司级）</w:t>
      </w:r>
    </w:p>
    <w:tbl>
      <w:tblPr>
        <w:tblW w:w="5139" w:type="pct"/>
        <w:tblLayout w:type="fixed"/>
        <w:tblLook w:val="04A0"/>
      </w:tblPr>
      <w:tblGrid>
        <w:gridCol w:w="817"/>
        <w:gridCol w:w="1137"/>
        <w:gridCol w:w="1276"/>
        <w:gridCol w:w="1276"/>
        <w:gridCol w:w="991"/>
        <w:gridCol w:w="708"/>
        <w:gridCol w:w="5670"/>
        <w:gridCol w:w="991"/>
        <w:gridCol w:w="1702"/>
      </w:tblGrid>
      <w:tr w:rsidR="00511C04" w:rsidRPr="00511C04" w:rsidTr="002D45BD">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编号</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Ⅰ级类别</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Ⅱ级类别</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Ⅲ级类别</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Ⅳ级类别</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Ⅴ级类别</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自查标准项具体描述</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A0009"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排查</w:t>
            </w:r>
          </w:p>
          <w:p w:rsidR="00511C04" w:rsidRPr="00511C04" w:rsidRDefault="00511C04" w:rsidP="00511C04">
            <w:pPr>
              <w:adjustRightInd/>
              <w:snapToGrid/>
              <w:spacing w:after="0"/>
              <w:jc w:val="center"/>
              <w:rPr>
                <w:rFonts w:ascii="宋体" w:eastAsia="宋体" w:hAnsi="宋体" w:cs="宋体"/>
                <w:b/>
                <w:bCs/>
                <w:sz w:val="20"/>
                <w:szCs w:val="20"/>
              </w:rPr>
            </w:pPr>
            <w:r w:rsidRPr="00511C04">
              <w:rPr>
                <w:rFonts w:ascii="宋体" w:eastAsia="宋体" w:hAnsi="宋体" w:cs="宋体" w:hint="eastAsia"/>
                <w:b/>
                <w:bCs/>
                <w:sz w:val="20"/>
                <w:szCs w:val="20"/>
              </w:rPr>
              <w:t>频次</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5A0009" w:rsidRDefault="00511C04" w:rsidP="00511C04">
            <w:pPr>
              <w:adjustRightInd/>
              <w:snapToGrid/>
              <w:spacing w:after="0"/>
              <w:jc w:val="center"/>
              <w:rPr>
                <w:rFonts w:ascii="宋体" w:eastAsia="宋体" w:hAnsi="宋体" w:cs="宋体"/>
                <w:b/>
                <w:bCs/>
                <w:color w:val="000000"/>
                <w:sz w:val="20"/>
                <w:szCs w:val="20"/>
              </w:rPr>
            </w:pPr>
            <w:r w:rsidRPr="00511C04">
              <w:rPr>
                <w:rFonts w:ascii="宋体" w:eastAsia="宋体" w:hAnsi="宋体" w:cs="宋体" w:hint="eastAsia"/>
                <w:b/>
                <w:bCs/>
                <w:color w:val="000000"/>
                <w:sz w:val="20"/>
                <w:szCs w:val="20"/>
              </w:rPr>
              <w:t>排查第一责任</w:t>
            </w:r>
          </w:p>
          <w:p w:rsidR="00511C04" w:rsidRPr="00511C04" w:rsidRDefault="00511C04" w:rsidP="00511C04">
            <w:pPr>
              <w:adjustRightInd/>
              <w:snapToGrid/>
              <w:spacing w:after="0"/>
              <w:jc w:val="center"/>
              <w:rPr>
                <w:rFonts w:ascii="宋体" w:eastAsia="宋体" w:hAnsi="宋体" w:cs="宋体"/>
                <w:b/>
                <w:bCs/>
                <w:color w:val="000000"/>
                <w:sz w:val="20"/>
                <w:szCs w:val="20"/>
              </w:rPr>
            </w:pPr>
            <w:r w:rsidRPr="00511C04">
              <w:rPr>
                <w:rFonts w:ascii="宋体" w:eastAsia="宋体" w:hAnsi="宋体" w:cs="宋体" w:hint="eastAsia"/>
                <w:b/>
                <w:bCs/>
                <w:color w:val="000000"/>
                <w:sz w:val="20"/>
                <w:szCs w:val="20"/>
              </w:rPr>
              <w:t>岗位</w:t>
            </w:r>
          </w:p>
        </w:tc>
      </w:tr>
      <w:tr w:rsidR="00511C04"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LTG001</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资质证照</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营业执照</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企业应具有营业执照，并确保其有效；</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LTG002</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资质证照</w:t>
            </w:r>
          </w:p>
        </w:tc>
        <w:tc>
          <w:tcPr>
            <w:tcW w:w="438" w:type="pct"/>
            <w:tcBorders>
              <w:top w:val="nil"/>
              <w:left w:val="nil"/>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采矿许可证</w:t>
            </w:r>
          </w:p>
        </w:tc>
        <w:tc>
          <w:tcPr>
            <w:tcW w:w="340" w:type="pct"/>
            <w:tcBorders>
              <w:top w:val="nil"/>
              <w:left w:val="nil"/>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243" w:type="pct"/>
            <w:tcBorders>
              <w:top w:val="nil"/>
              <w:left w:val="nil"/>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露天矿山企业必须取得采矿许可证；</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LTG003</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资质证照</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jc w:val="both"/>
              <w:rPr>
                <w:rFonts w:ascii="宋体" w:eastAsia="宋体" w:hAnsi="宋体" w:cs="宋体"/>
                <w:sz w:val="20"/>
                <w:szCs w:val="20"/>
              </w:rPr>
            </w:pPr>
            <w:r w:rsidRPr="00511C04">
              <w:rPr>
                <w:rFonts w:ascii="宋体" w:eastAsia="宋体" w:hAnsi="宋体" w:cs="宋体" w:hint="eastAsia"/>
                <w:sz w:val="20"/>
                <w:szCs w:val="20"/>
              </w:rPr>
              <w:t>安全生产许可证</w:t>
            </w:r>
          </w:p>
        </w:tc>
        <w:tc>
          <w:tcPr>
            <w:tcW w:w="340"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露天矿山企业必须取得安全生产许可证，未取得安全生产许可证的，不得从事生产活动；</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LTG004</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资质证照</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新、改、扩项目“安全三同时”批复文件</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新、改、扩项目应取得安全生产条件和设施综合分析报告备案意见书、安全设施设计的审查意见书、安全设施竣工验收报告备案意见书等“安全三同时”批复文件；</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LTG005</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安全生产管理机构及人员</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安全生产领导机构</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安委会</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安全生产委员会有无人员变动情况，是否及时更新（查安委会成立文件和任命文件）；</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LTG006</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安全生产管理机构及人员</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安全生产管理机构</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安全生产管理机构、安全生产管理人员有无人员变动情况，是否及时更新（查任命文件）；</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511C04" w:rsidRPr="00511C04" w:rsidTr="002D45BD">
        <w:trPr>
          <w:trHeight w:val="120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LTG007</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安全规章制度</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安全生产责任制</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第一年：安全责任制全覆盖 （1.对照组织架构图、工艺流程图和责任制清单，查看安全责任制是否全覆盖；2.以某项安全工作为例，查看其责任制是否从组织、计划到实施做到层层落实到位，不留空白，如应急救援、培训教育；3.以某项安全工作为例，是否存在责任交叉、重叠现象）；以后每年：安全责任制是否按照机构调整、法律法规更新进行调整情况；</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416"/>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LTG008</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安全规章制度</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安全生产管理制度</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检查安全生产规章制度，是否符合本单位安全生产的实际（1、查安全生产规章制度是否全面覆盖，横向到边、纵向到底；2、组织安全管理有关部门及时修订本单位的安全生产规章制度，以符合本单位安全生产实际情况）；当部门变动或法律法规更新，是否及时修订安全生产规章制度；</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96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LTG009</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安全规章制度</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安全操作规程</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b/>
                <w:bCs/>
                <w:color w:val="000000"/>
                <w:sz w:val="20"/>
                <w:szCs w:val="20"/>
              </w:rPr>
            </w:pPr>
            <w:r w:rsidRPr="00511C04">
              <w:rPr>
                <w:rFonts w:ascii="宋体" w:eastAsia="宋体" w:hAnsi="宋体" w:cs="宋体" w:hint="eastAsia"/>
                <w:b/>
                <w:bCs/>
                <w:color w:val="000000"/>
                <w:sz w:val="20"/>
                <w:szCs w:val="20"/>
              </w:rPr>
              <w:t xml:space="preserve">　</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b/>
                <w:bCs/>
                <w:color w:val="000000"/>
                <w:sz w:val="20"/>
                <w:szCs w:val="20"/>
              </w:rPr>
            </w:pPr>
            <w:r w:rsidRPr="00511C04">
              <w:rPr>
                <w:rFonts w:ascii="宋体" w:eastAsia="宋体" w:hAnsi="宋体" w:cs="宋体" w:hint="eastAsia"/>
                <w:b/>
                <w:bCs/>
                <w:color w:val="000000"/>
                <w:sz w:val="20"/>
                <w:szCs w:val="20"/>
              </w:rPr>
              <w:t xml:space="preserve">　</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检查安全操作规程，是否符合本单位安全生产工艺的实际（1、查安全生操作规程是否全面覆盖，横向到边、纵向到底；2、组织安全管理有关部门及时修订本单位的安全操作规程，以符合本单位安全生产实际情况）；当生产工艺变化或采用新工艺时是否及时修订安全操作规程；</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LTG010</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安全规章制度</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安全工作会议</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是否定期召开安全工作会议，研究部署安全工作，解决安全工作中存在的问题；</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LTG011</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安全规章制度</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安全目标考核</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1.是否落实安全目标责任考核；2.安全管理台账是否如实记录相关人员安全工作和企业的安全情况，相关工作是否符合制度要求并提出奖惩意见；</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LTG012</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主要负责人、安全管理人员培训教育</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检查本单位主要负责人和安全生产管理人员是否有安全资格证书，并在有效期内；</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LTG013</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特种作业人员、特种设备作业人员培训教育</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检查本单位特种设备作业人员、特种作业人员是否有特种作业操作资格证书，并在有效期内；</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LTG014</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安全教育培训档案</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安全生产教育和培训计划和台帐，查本单位的安全生产教育和培训是否有计划的实施。（1、组织有关人事培训、财务劳资、安全管理、业务主管等部门认真制定好本单位的安全生产教育和培训计划，并保证计划的落实；2、重点应当抓好新员工和调换工种的安全生产教育和培训工作）；</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144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LTG015</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一般从业人员培训教育</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新进员工的“三级”教育</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1.检查新进员工三级安全教育培训台账是否如实记录安全生产教育和培训情况；</w:t>
            </w:r>
            <w:r w:rsidRPr="00511C04">
              <w:rPr>
                <w:rFonts w:ascii="宋体" w:eastAsia="宋体" w:hAnsi="宋体" w:cs="宋体" w:hint="eastAsia"/>
                <w:color w:val="000000"/>
                <w:sz w:val="20"/>
                <w:szCs w:val="20"/>
              </w:rPr>
              <w:br/>
              <w:t>2.培训教育内容、总学时、考核结果是否符合企业制度、企业培训计划和相关法律、法规要求（主要负责人和安全生产管理人员安全资格培训时间不得少于48学时；每年再培训时间不得少于16学时；新上岗的从业人员安全培训时间不得少于72学时，每年再培训的时间不得少于20学时）；</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120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LTG016</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一般从业人员培训教育</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新进员工的“三级”教育</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检查厂级岗前安全培训内容是否包括：</w:t>
            </w:r>
            <w:r w:rsidRPr="00511C04">
              <w:rPr>
                <w:rFonts w:ascii="宋体" w:eastAsia="宋体" w:hAnsi="宋体" w:cs="宋体" w:hint="eastAsia"/>
                <w:sz w:val="20"/>
                <w:szCs w:val="20"/>
              </w:rPr>
              <w:br/>
              <w:t>1、本单位安全生产情况及安全生产基本知识；</w:t>
            </w:r>
            <w:r w:rsidRPr="00511C04">
              <w:rPr>
                <w:rFonts w:ascii="宋体" w:eastAsia="宋体" w:hAnsi="宋体" w:cs="宋体" w:hint="eastAsia"/>
                <w:sz w:val="20"/>
                <w:szCs w:val="20"/>
              </w:rPr>
              <w:br/>
              <w:t>2、本单位安全生产规章制度和劳动纪律；</w:t>
            </w:r>
            <w:r w:rsidRPr="00511C04">
              <w:rPr>
                <w:rFonts w:ascii="宋体" w:eastAsia="宋体" w:hAnsi="宋体" w:cs="宋体" w:hint="eastAsia"/>
                <w:sz w:val="20"/>
                <w:szCs w:val="20"/>
              </w:rPr>
              <w:br/>
              <w:t>3、从业人员安全生产权利和义务；</w:t>
            </w:r>
            <w:r w:rsidRPr="00511C04">
              <w:rPr>
                <w:rFonts w:ascii="宋体" w:eastAsia="宋体" w:hAnsi="宋体" w:cs="宋体" w:hint="eastAsia"/>
                <w:sz w:val="20"/>
                <w:szCs w:val="20"/>
              </w:rPr>
              <w:br/>
              <w:t>4、有关事故案例等；</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240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LTG017</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一般从业人员培训教育</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新进员工的“三级”教育</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检查车间（工段、区、队）级岗前安全培训内容是否包括：</w:t>
            </w:r>
            <w:r w:rsidRPr="00511C04">
              <w:rPr>
                <w:rFonts w:ascii="宋体" w:eastAsia="宋体" w:hAnsi="宋体" w:cs="宋体" w:hint="eastAsia"/>
                <w:sz w:val="20"/>
                <w:szCs w:val="20"/>
              </w:rPr>
              <w:br/>
              <w:t>1.工作环境及危险因素；</w:t>
            </w:r>
            <w:r w:rsidRPr="00511C04">
              <w:rPr>
                <w:rFonts w:ascii="宋体" w:eastAsia="宋体" w:hAnsi="宋体" w:cs="宋体" w:hint="eastAsia"/>
                <w:sz w:val="20"/>
                <w:szCs w:val="20"/>
              </w:rPr>
              <w:br/>
              <w:t>2.所从事工种可能遭受的职业伤害和伤亡事故；</w:t>
            </w:r>
            <w:r w:rsidRPr="00511C04">
              <w:rPr>
                <w:rFonts w:ascii="宋体" w:eastAsia="宋体" w:hAnsi="宋体" w:cs="宋体" w:hint="eastAsia"/>
                <w:sz w:val="20"/>
                <w:szCs w:val="20"/>
              </w:rPr>
              <w:br/>
              <w:t>3.所从事工种的安全职责、操作技能及强制性标准；</w:t>
            </w:r>
            <w:r w:rsidRPr="00511C04">
              <w:rPr>
                <w:rFonts w:ascii="宋体" w:eastAsia="宋体" w:hAnsi="宋体" w:cs="宋体" w:hint="eastAsia"/>
                <w:sz w:val="20"/>
                <w:szCs w:val="20"/>
              </w:rPr>
              <w:br/>
              <w:t>4.自救互救、急救方法、疏散和现场紧急情况的处理；</w:t>
            </w:r>
            <w:r w:rsidRPr="00511C04">
              <w:rPr>
                <w:rFonts w:ascii="宋体" w:eastAsia="宋体" w:hAnsi="宋体" w:cs="宋体" w:hint="eastAsia"/>
                <w:sz w:val="20"/>
                <w:szCs w:val="20"/>
              </w:rPr>
              <w:br/>
              <w:t>5.安全设备设施、个人防护用品的使用和维护；</w:t>
            </w:r>
            <w:r w:rsidRPr="00511C04">
              <w:rPr>
                <w:rFonts w:ascii="宋体" w:eastAsia="宋体" w:hAnsi="宋体" w:cs="宋体" w:hint="eastAsia"/>
                <w:sz w:val="20"/>
                <w:szCs w:val="20"/>
              </w:rPr>
              <w:br/>
              <w:t>6.本车间（工段、区、队）安全生产状况及规章制度；</w:t>
            </w:r>
            <w:r w:rsidRPr="00511C04">
              <w:rPr>
                <w:rFonts w:ascii="宋体" w:eastAsia="宋体" w:hAnsi="宋体" w:cs="宋体" w:hint="eastAsia"/>
                <w:sz w:val="20"/>
                <w:szCs w:val="20"/>
              </w:rPr>
              <w:br/>
              <w:t>7.预防事故和职业危害的措施及应注意的安全事项；</w:t>
            </w:r>
            <w:r w:rsidRPr="00511C04">
              <w:rPr>
                <w:rFonts w:ascii="宋体" w:eastAsia="宋体" w:hAnsi="宋体" w:cs="宋体" w:hint="eastAsia"/>
                <w:sz w:val="20"/>
                <w:szCs w:val="20"/>
              </w:rPr>
              <w:br/>
              <w:t>8.有关事故案例；</w:t>
            </w:r>
            <w:r w:rsidRPr="00511C04">
              <w:rPr>
                <w:rFonts w:ascii="宋体" w:eastAsia="宋体" w:hAnsi="宋体" w:cs="宋体" w:hint="eastAsia"/>
                <w:sz w:val="20"/>
                <w:szCs w:val="20"/>
              </w:rPr>
              <w:br/>
              <w:t>9.其他需要培训的内容；</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120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LTG018</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一般从业人员培训教育</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新进员工的“三级”教育</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检查班组级岗前安全培训内容是否包括：</w:t>
            </w:r>
            <w:r w:rsidRPr="00511C04">
              <w:rPr>
                <w:rFonts w:ascii="宋体" w:eastAsia="宋体" w:hAnsi="宋体" w:cs="宋体" w:hint="eastAsia"/>
                <w:sz w:val="20"/>
                <w:szCs w:val="20"/>
              </w:rPr>
              <w:br/>
              <w:t>1.岗位安全操作规程；</w:t>
            </w:r>
            <w:r w:rsidRPr="00511C04">
              <w:rPr>
                <w:rFonts w:ascii="宋体" w:eastAsia="宋体" w:hAnsi="宋体" w:cs="宋体" w:hint="eastAsia"/>
                <w:sz w:val="20"/>
                <w:szCs w:val="20"/>
              </w:rPr>
              <w:br/>
              <w:t>2.岗位之间工作衔接配合的安全与职业卫生事项；</w:t>
            </w:r>
            <w:r w:rsidRPr="00511C04">
              <w:rPr>
                <w:rFonts w:ascii="宋体" w:eastAsia="宋体" w:hAnsi="宋体" w:cs="宋体" w:hint="eastAsia"/>
                <w:sz w:val="20"/>
                <w:szCs w:val="20"/>
              </w:rPr>
              <w:br/>
              <w:t>3.有关事故案例；</w:t>
            </w:r>
            <w:r w:rsidRPr="00511C04">
              <w:rPr>
                <w:rFonts w:ascii="宋体" w:eastAsia="宋体" w:hAnsi="宋体" w:cs="宋体" w:hint="eastAsia"/>
                <w:sz w:val="20"/>
                <w:szCs w:val="20"/>
              </w:rPr>
              <w:br/>
              <w:t>4.其他需要培训的内容；</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LTG019</w:t>
            </w:r>
          </w:p>
        </w:tc>
        <w:tc>
          <w:tcPr>
            <w:tcW w:w="39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一般从业人员培训教育</w:t>
            </w:r>
          </w:p>
        </w:tc>
        <w:tc>
          <w:tcPr>
            <w:tcW w:w="340"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转岗、重新上岗等安全培训教育</w:t>
            </w:r>
          </w:p>
        </w:tc>
        <w:tc>
          <w:tcPr>
            <w:tcW w:w="243"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从业人员在本单位内调整工作岗位或离岗一年以上重新上岗时，应当重新接受车间（工段、区、队）和班组级的安全培训；</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LTG020</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安全培训教育</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其他人员教育培训</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参加劳动、参观、实习人员，入矿前应进行安全教育，并有相关记录；</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511C04" w:rsidRPr="00511C04" w:rsidTr="002D45BD">
        <w:trPr>
          <w:trHeight w:val="144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LTG021</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安全投入</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安全生产费提取</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检查财务部安全费用提取与使用台账，查安全费用的提取与使用是否符合规范要求：                                                        1.金属矿山，其中露天矿山每吨5元，地下矿山每吨 10元；              2.非金属矿山，其中露天矿山每吨2元，地下矿山每吨4元；              3.小型露天采石场，即年采剥总量50万吨以下，且最大开采高度不超过50米，产品用于建筑、铺路的山坡型露天采石场，每吨1元；</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财务部部长</w:t>
            </w:r>
          </w:p>
        </w:tc>
      </w:tr>
      <w:tr w:rsidR="00511C04" w:rsidRPr="00511C04" w:rsidTr="002D45BD">
        <w:trPr>
          <w:trHeight w:val="43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LTG022</w:t>
            </w:r>
          </w:p>
        </w:tc>
        <w:tc>
          <w:tcPr>
            <w:tcW w:w="39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安全投入</w:t>
            </w:r>
          </w:p>
        </w:tc>
        <w:tc>
          <w:tcPr>
            <w:tcW w:w="438"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安全生产费使用范围</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是否按照国家和省有关规定提取安全生产费用，安全生产费用必须纳入本单位全年经费预算。 安全生产费用专项用于下列安全生产工作：1.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2.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3.开展重大危险源和事故隐患评估、监控和整改支出； 4.安全生产检查、评价（不包括新建、改建、扩建项目安全评价）、咨询、标准化建设支出； 5.配备和更新现场作业人员安全防护用品支出；6.安全生产宣传、教育、培训支出；7.安全生产适用的新技术、新标准、新工艺、新装备的推广应用支出； 8.安全设施及特种设备检测检验支出； 9.尾矿库闭库及闭库后维护费用支出； 10.地质勘探单位野外应急食品、应急器械、应急药品支出；11.其他与安全生产直接相关的支出；</w:t>
            </w:r>
          </w:p>
        </w:tc>
        <w:tc>
          <w:tcPr>
            <w:tcW w:w="340" w:type="pct"/>
            <w:tcBorders>
              <w:top w:val="nil"/>
              <w:left w:val="nil"/>
              <w:bottom w:val="single" w:sz="4" w:space="0" w:color="auto"/>
              <w:right w:val="single" w:sz="4" w:space="0" w:color="auto"/>
            </w:tcBorders>
            <w:shd w:val="clear" w:color="000000" w:fill="FFFFFF"/>
            <w:vAlign w:val="center"/>
            <w:hideMark/>
          </w:tcPr>
          <w:p w:rsidR="00511C04" w:rsidRPr="00511C04" w:rsidRDefault="00511C04" w:rsidP="00511C04">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511C04" w:rsidRPr="00511C04" w:rsidRDefault="00511C04" w:rsidP="00511C04">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bl>
    <w:p w:rsidR="00776519" w:rsidRDefault="00776519">
      <w:pPr>
        <w:adjustRightInd/>
        <w:snapToGrid/>
        <w:spacing w:line="276" w:lineRule="auto"/>
        <w:rPr>
          <w:rFonts w:ascii="仿宋_GB2312" w:eastAsia="仿宋_GB2312"/>
          <w:color w:val="FF0000"/>
          <w:sz w:val="32"/>
          <w:szCs w:val="32"/>
        </w:rPr>
      </w:pPr>
    </w:p>
    <w:tbl>
      <w:tblPr>
        <w:tblW w:w="5139" w:type="pct"/>
        <w:tblLayout w:type="fixed"/>
        <w:tblLook w:val="04A0"/>
      </w:tblPr>
      <w:tblGrid>
        <w:gridCol w:w="817"/>
        <w:gridCol w:w="1137"/>
        <w:gridCol w:w="1276"/>
        <w:gridCol w:w="1276"/>
        <w:gridCol w:w="991"/>
        <w:gridCol w:w="708"/>
        <w:gridCol w:w="5670"/>
        <w:gridCol w:w="991"/>
        <w:gridCol w:w="1702"/>
      </w:tblGrid>
      <w:tr w:rsidR="002D45BD" w:rsidRPr="00511C04" w:rsidTr="002D45BD">
        <w:trPr>
          <w:trHeight w:val="72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LTG023</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安全投入</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安全生产费使用管理</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是否保证提取投入合理的安全经费，并组织力量确保计划实施；（安全生产费用的使用应优先用于满足安全生产监督管理部门以及行业主管部门对企业安全生产提出的整改措施或者达到安全生产标准所需的支出）</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企业主要负责人</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LTG024</w:t>
            </w:r>
          </w:p>
        </w:tc>
        <w:tc>
          <w:tcPr>
            <w:tcW w:w="39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安全投入</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工伤保险</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检查本单位是否为每位员工缴纳工伤保险（查缴费凭证），工伤事故的善后处理情况；</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人力资源科科长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LTG025</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相关方管理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相关方资质</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企业不得将生产经营项目、场所、设备发包或者出租给不具备安全生产条件或者相应资质的单位或者个人。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LTG026</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相关方管理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相关方资质</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企业应执行承包商、供应商等相关方管理制度，对其安全资质和能力进行确认，不得将项目委托给不具备相应资质或条件的相关方。</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LTG027</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相关方管理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安全生产协议</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生产经营项目、场所发包或者出租给其他单位的，生产经营单位应当与承包单位、承租单位签订专门的安全生产管理协议，或者在承包合同、租赁合同中约定各自的安全生产管理职责；</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LTG028</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重大危险源管理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重大危险源登记建档备案、辨识与评估</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1.是否对重大危险源进行安全评估并确定重大危险源等级；             2.对重大危险源是否登记建档；                                    3.重大隐患是否制定隐患治理方案，并治理到位；</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LTG029</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重大危险源管理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重大危险源监控预警</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重大危险源是否进行有效监控，监控设备是否运行正常，是否保存监控档案资料；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LTG030</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个体防护装备</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个体防护装备配备</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企业必须为从业人员提供符合国家标准或者行业标准的劳动防护用品，并监督、教育从业人员按照使用规则佩戴、使用（查劳保用品发放记录）；</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LTG031</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职业病危害项目申报</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是否定期将工作场所存在职业病目录所列职业病的危害因素及时、如实向所在地安全生产监督管理部门申报，并接受监督管理；</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LTG032</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职业危害检测</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作业场所是否定期进行职业危害检测（检测报告）；</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120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LTG033</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职业病危害因素告知</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1.是否在醒目位置设置公告栏，公布有关职业危害因素及职业病防治的规章制度、操作规程、职业病危害事故应急救援措施和工作场所职业病危害因素检测结果；</w:t>
            </w:r>
            <w:r w:rsidRPr="00511C04">
              <w:rPr>
                <w:rFonts w:ascii="宋体" w:eastAsia="宋体" w:hAnsi="宋体" w:cs="宋体" w:hint="eastAsia"/>
                <w:sz w:val="20"/>
                <w:szCs w:val="20"/>
              </w:rPr>
              <w:br/>
              <w:t>2.是否将工作过程中可能产生的职业病危害及其后果、职业病防护措施和待遇等如实告知劳动者，并在劳动合同中写明，不得隐瞒或者欺骗；</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LTG034</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职业健康档案</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是否建立职业健康档案；</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LTG035</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职业健康体检</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员工是否按照规定定期体检（体检报告）；</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LTG036</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职业健康</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职业病患者岗位安排</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是否针对疑似职业病患者是否进一步会诊，针对职业禁忌症患者是否调离相关岗位（调岗记录）；</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LTG037</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应急预案制定及管理</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是否有应急预案并及时依据情况变化进行修订更新等，并报安全监管部门备案；</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LTG038</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应急演练及评估总结</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是否每年定期进行应急演练并记录,并进行了总结和修订；</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LTG039</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应急设施、装备、物资设置配备、维修保养和管理</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应急物资是否齐全（对照应急预案应急物资清单）有效；</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2次/年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LTG040</w:t>
            </w:r>
          </w:p>
        </w:tc>
        <w:tc>
          <w:tcPr>
            <w:tcW w:w="39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隐患排查与治理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事故隐患排查治理上报</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1.是否制定隐患排查治理制度，是否建立隐患排查治理台账；</w:t>
            </w:r>
            <w:r w:rsidRPr="00511C04">
              <w:rPr>
                <w:rFonts w:ascii="宋体" w:eastAsia="宋体" w:hAnsi="宋体" w:cs="宋体" w:hint="eastAsia"/>
                <w:sz w:val="20"/>
                <w:szCs w:val="20"/>
              </w:rPr>
              <w:br/>
              <w:t>2.是否定期进行了安全检查；所有区域是否排查到位，达到全覆盖；</w:t>
            </w:r>
            <w:r w:rsidRPr="00511C04">
              <w:rPr>
                <w:rFonts w:ascii="宋体" w:eastAsia="宋体" w:hAnsi="宋体" w:cs="宋体" w:hint="eastAsia"/>
                <w:sz w:val="20"/>
                <w:szCs w:val="20"/>
              </w:rPr>
              <w:br/>
              <w:t>3.排查出的隐患是否治理到位，形成闭环；</w:t>
            </w:r>
            <w:r w:rsidRPr="00511C04">
              <w:rPr>
                <w:rFonts w:ascii="宋体" w:eastAsia="宋体" w:hAnsi="宋体" w:cs="宋体" w:hint="eastAsia"/>
                <w:sz w:val="20"/>
                <w:szCs w:val="20"/>
              </w:rPr>
              <w:br/>
              <w:t>4.上报到公司一级的重大隐患是否制定隐患治理方案；</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2次/年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LTG041</w:t>
            </w:r>
          </w:p>
        </w:tc>
        <w:tc>
          <w:tcPr>
            <w:tcW w:w="39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隐患排查与治理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“三项监管”工作</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是否落实专家会诊、风险分级和微信助力“三项监管”工作；</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120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LTG042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事故报告、调查和处理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事故报告</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事故报告时限</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及时上报发生的安全事故,并组织开展相应的应急救援和调查、分析，妥善解决善后事宜；（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120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LTG043</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事故报告、调查和处理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事故现场及有关证据保护</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1.事故发生后，有关单位和人员应当妥善保护事故现场以及相关证据，任何单位和个人不得破坏事故现场、毁灭相关证据；</w:t>
            </w:r>
            <w:r w:rsidRPr="00511C04">
              <w:rPr>
                <w:rFonts w:ascii="宋体" w:eastAsia="宋体" w:hAnsi="宋体" w:cs="宋体" w:hint="eastAsia"/>
                <w:sz w:val="20"/>
                <w:szCs w:val="20"/>
              </w:rPr>
              <w:br/>
              <w:t>2.因抢救人员、防止事故扩大以及疏通交通等原因，需要移动事故现场物件的，应当做出标志，绘制现场简图并做出书面记录，妥善保存现场重要痕迹、物证；</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72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LTG044</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事故报告、调查和处理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事故处理</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针对企业发生的各类事故，是否做到“四不放过”（事故原因未查清不放过，事故责任人未受到处理不放过，相关人员教育不到位不放过，相关措施落实不到位不放过），是否通报并如实记录在档；</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LTG045</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安全生产标准化运行管理</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企业安全生产标准化管理体系是否保持有效运行，及时发现和解决安全生产问题，持续改进，不断提高安全生产水平；</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LTG046</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生产运行记录</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隐患排查</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车间安全检查记录（是否按要求进行安全检查，是否如实记录检查情况，所有区域是否排查到位，达到全覆盖）；</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LTG047</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生产运行记录</w:t>
            </w:r>
          </w:p>
        </w:tc>
        <w:tc>
          <w:tcPr>
            <w:tcW w:w="34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隐患治理</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排查出的隐患是否治理到位，形成闭环；</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auto" w:fill="auto"/>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LTG048</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生产运行记录</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安全目标考核</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车间是否对“三违”人员进行查处、考核；</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LTG049</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生产运行记录</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防火检查</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防火巡查记录（各类消防器材是否完好，消防重点部位人员是否在岗，消防通道是否堵塞等）；</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2D45BD">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LTG050</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设备设施</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特种设备</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定期检验</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 xml:space="preserve">特种设备使用单位应当按照安全技术规范的要求，在检验合格有效期届满前一个月向特种设备检验机构提出定期检验要求，并将定期检验标志置于该特种设备的显著位置。未经定期检验或者检验不合格的特种设备，不得继续使用； </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bl>
    <w:p w:rsidR="002D45BD" w:rsidRPr="002D45BD" w:rsidRDefault="002D45BD">
      <w:pPr>
        <w:adjustRightInd/>
        <w:snapToGrid/>
        <w:spacing w:line="276" w:lineRule="auto"/>
        <w:rPr>
          <w:rFonts w:ascii="仿宋_GB2312" w:eastAsia="仿宋_GB2312"/>
          <w:color w:val="FF0000"/>
          <w:sz w:val="10"/>
          <w:szCs w:val="10"/>
        </w:rPr>
      </w:pPr>
    </w:p>
    <w:tbl>
      <w:tblPr>
        <w:tblW w:w="5139" w:type="pct"/>
        <w:tblLayout w:type="fixed"/>
        <w:tblLook w:val="04A0"/>
      </w:tblPr>
      <w:tblGrid>
        <w:gridCol w:w="817"/>
        <w:gridCol w:w="1137"/>
        <w:gridCol w:w="1276"/>
        <w:gridCol w:w="1276"/>
        <w:gridCol w:w="991"/>
        <w:gridCol w:w="708"/>
        <w:gridCol w:w="5670"/>
        <w:gridCol w:w="991"/>
        <w:gridCol w:w="1702"/>
      </w:tblGrid>
      <w:tr w:rsidR="002D45BD" w:rsidRPr="00511C04" w:rsidTr="002D45BD">
        <w:trPr>
          <w:trHeight w:val="27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LTG051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color w:val="000000"/>
                <w:sz w:val="20"/>
                <w:szCs w:val="20"/>
              </w:rPr>
            </w:pPr>
            <w:r w:rsidRPr="00511C04">
              <w:rPr>
                <w:rFonts w:ascii="宋体" w:eastAsia="宋体" w:hAnsi="宋体" w:cs="宋体" w:hint="eastAsia"/>
                <w:color w:val="000000"/>
                <w:sz w:val="20"/>
                <w:szCs w:val="20"/>
              </w:rPr>
              <w:t>设备设施</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防雷设施</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防雷年检</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关键部位（变电所、采场、构建物等防雷设施是否进行防雷年检）；</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single" w:sz="4" w:space="0" w:color="auto"/>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LTG052</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矿山图纸</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矿山应保存完整以下图纸，并根据实际情况的变化即时更新：地形地质图、典型剖面图、采剥工程年末图、防排水系统及排水设备布置图、开采现状图（至少半年更新一次），开采现状图中应清楚标记矿区范围和最终开采境界线，及时真实反映矿区周边相关设施；</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LTG053</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排土场图纸</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是否有反映排土场运行的平面图（堆存量）、剖面图；</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LTG054</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生产计划</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矿山</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是否有年度、季度开采计划；</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1次/季度</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LTG055</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堆排计划</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排土场</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是否有年度、季度堆排计划；</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1次/季度</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LTG056</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技术资料</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边坡监测</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是否定期对采场边坡监测、排土场监测数据进行分析，监测的异常数据是否进行深入分析；</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1次/季度</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LTG057</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基础管理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其他管理</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采掘工段</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爆破管理</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每次爆破是否有爆破设计和爆破作业指导书；</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LTG058</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爆破作业</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车间是否对爆破过程进行统一指挥，是否设置爆破警戒，是否定时爆破，爆破警戒范围是否设置合理；</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LTG059</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高陡边帮</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对采场工作帮应每季度检查一次，高陡边帮应每月检查一次，不稳定区段在暴雨过后应及时检查；</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1次/季度</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LTG060</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生产作业</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采掘、排土作业是否存在交叉或重叠作业</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LTG061</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采场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周边山体、采场是否存在滑坡、坍塌、裂缝等；</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LTG062</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采场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有无危及安全的悬石、松石、浮石；</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LTG063</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采场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是否存在掏底崩落、掏挖开采、不分层的一面墙开采；</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LTG064</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老堰沟排土场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高位排土</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是否高位排土，有无安全措施；</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D45BD"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LTG065</w:t>
            </w:r>
          </w:p>
        </w:tc>
        <w:tc>
          <w:tcPr>
            <w:tcW w:w="390"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老堰沟排土场</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排渗</w:t>
            </w:r>
          </w:p>
        </w:tc>
        <w:tc>
          <w:tcPr>
            <w:tcW w:w="243"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渗水是否正常；</w:t>
            </w:r>
          </w:p>
        </w:tc>
        <w:tc>
          <w:tcPr>
            <w:tcW w:w="340" w:type="pct"/>
            <w:tcBorders>
              <w:top w:val="nil"/>
              <w:left w:val="nil"/>
              <w:bottom w:val="single" w:sz="4" w:space="0" w:color="auto"/>
              <w:right w:val="single" w:sz="4" w:space="0" w:color="auto"/>
            </w:tcBorders>
            <w:shd w:val="clear" w:color="000000" w:fill="FFFFFF"/>
            <w:vAlign w:val="center"/>
            <w:hideMark/>
          </w:tcPr>
          <w:p w:rsidR="002D45BD" w:rsidRPr="00511C04" w:rsidRDefault="002D45BD"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D45BD" w:rsidRPr="00511C04" w:rsidRDefault="002D45BD"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bl>
    <w:p w:rsidR="002D45BD" w:rsidRPr="002206A7" w:rsidRDefault="002D45BD">
      <w:pPr>
        <w:adjustRightInd/>
        <w:snapToGrid/>
        <w:spacing w:line="276" w:lineRule="auto"/>
        <w:rPr>
          <w:rFonts w:ascii="仿宋_GB2312" w:eastAsia="仿宋_GB2312"/>
          <w:color w:val="FF0000"/>
          <w:sz w:val="10"/>
          <w:szCs w:val="10"/>
        </w:rPr>
      </w:pPr>
    </w:p>
    <w:tbl>
      <w:tblPr>
        <w:tblW w:w="5139" w:type="pct"/>
        <w:tblLayout w:type="fixed"/>
        <w:tblLook w:val="04A0"/>
      </w:tblPr>
      <w:tblGrid>
        <w:gridCol w:w="817"/>
        <w:gridCol w:w="1137"/>
        <w:gridCol w:w="1276"/>
        <w:gridCol w:w="1276"/>
        <w:gridCol w:w="991"/>
        <w:gridCol w:w="708"/>
        <w:gridCol w:w="5670"/>
        <w:gridCol w:w="991"/>
        <w:gridCol w:w="1702"/>
      </w:tblGrid>
      <w:tr w:rsidR="002206A7" w:rsidRPr="00511C04" w:rsidTr="002206A7">
        <w:trPr>
          <w:trHeight w:val="270"/>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lastRenderedPageBreak/>
              <w:t>LTG066</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老堰沟排土场</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截排洪沟</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周围截洪和排水设施是否完好，有无淤堵；</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single" w:sz="4" w:space="0" w:color="auto"/>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LTG067</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老堰沟排土场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是否存在贯穿裂缝，是否存在滑塌迹象；</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LTG068</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余家湾排土场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平台边坡</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边坡是否稳定，有无沉降开裂等；</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LTG069</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余家湾排土场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截排洪沟</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周围截洪和排水设施是否完好，有无淤堵。</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LTG070</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余家湾排土场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边坡</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是否存在贯穿裂缝，是否存在滑塌迹象；</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LTG071</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余家湾排土场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拦渣坝</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有无变形，底部有无底鼓现象；</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27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LTG072</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余家湾排土场</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排渗</w:t>
            </w:r>
          </w:p>
        </w:tc>
        <w:tc>
          <w:tcPr>
            <w:tcW w:w="243"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 xml:space="preserve">　</w:t>
            </w:r>
          </w:p>
        </w:tc>
        <w:tc>
          <w:tcPr>
            <w:tcW w:w="1946"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渗水是否正常；</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1次/月</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48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LTG073</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排土场周边环境</w:t>
            </w:r>
          </w:p>
        </w:tc>
        <w:tc>
          <w:tcPr>
            <w:tcW w:w="34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上游</w:t>
            </w:r>
          </w:p>
        </w:tc>
        <w:tc>
          <w:tcPr>
            <w:tcW w:w="243" w:type="pct"/>
            <w:tcBorders>
              <w:top w:val="nil"/>
              <w:left w:val="nil"/>
              <w:bottom w:val="single" w:sz="4" w:space="0" w:color="auto"/>
              <w:right w:val="single" w:sz="4" w:space="0" w:color="auto"/>
            </w:tcBorders>
            <w:shd w:val="clear" w:color="auto" w:fill="auto"/>
            <w:noWrap/>
            <w:vAlign w:val="bottom"/>
            <w:hideMark/>
          </w:tcPr>
          <w:p w:rsidR="002206A7" w:rsidRPr="00511C04" w:rsidRDefault="002206A7" w:rsidP="0061724E">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是否存在尾矿库、排土场、水库等高势能体危险源，是否落实相关安全措施（1.建立联动；2.设置安全防护措施）</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r w:rsidR="002206A7" w:rsidRPr="00511C04" w:rsidTr="0061724E">
        <w:trPr>
          <w:trHeight w:val="960"/>
        </w:trPr>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LTG074</w:t>
            </w:r>
          </w:p>
        </w:tc>
        <w:tc>
          <w:tcPr>
            <w:tcW w:w="39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现场管理</w:t>
            </w:r>
          </w:p>
        </w:tc>
        <w:tc>
          <w:tcPr>
            <w:tcW w:w="438"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作业现场</w:t>
            </w:r>
          </w:p>
        </w:tc>
        <w:tc>
          <w:tcPr>
            <w:tcW w:w="438"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排土场周边环境</w:t>
            </w:r>
          </w:p>
        </w:tc>
        <w:tc>
          <w:tcPr>
            <w:tcW w:w="340"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下游</w:t>
            </w:r>
          </w:p>
        </w:tc>
        <w:tc>
          <w:tcPr>
            <w:tcW w:w="243" w:type="pct"/>
            <w:tcBorders>
              <w:top w:val="nil"/>
              <w:left w:val="nil"/>
              <w:bottom w:val="single" w:sz="4" w:space="0" w:color="auto"/>
              <w:right w:val="single" w:sz="4" w:space="0" w:color="auto"/>
            </w:tcBorders>
            <w:shd w:val="clear" w:color="auto" w:fill="auto"/>
            <w:noWrap/>
            <w:vAlign w:val="bottom"/>
            <w:hideMark/>
          </w:tcPr>
          <w:p w:rsidR="002206A7" w:rsidRPr="00511C04" w:rsidRDefault="002206A7" w:rsidP="0061724E">
            <w:pPr>
              <w:adjustRightInd/>
              <w:snapToGrid/>
              <w:spacing w:after="0"/>
              <w:rPr>
                <w:rFonts w:ascii="宋体" w:eastAsia="宋体" w:hAnsi="宋体" w:cs="宋体"/>
                <w:color w:val="000000"/>
              </w:rPr>
            </w:pPr>
            <w:r w:rsidRPr="00511C04">
              <w:rPr>
                <w:rFonts w:ascii="宋体" w:eastAsia="宋体" w:hAnsi="宋体" w:cs="宋体" w:hint="eastAsia"/>
                <w:color w:val="000000"/>
              </w:rPr>
              <w:t xml:space="preserve">　</w:t>
            </w:r>
          </w:p>
        </w:tc>
        <w:tc>
          <w:tcPr>
            <w:tcW w:w="1946" w:type="pct"/>
            <w:tcBorders>
              <w:top w:val="nil"/>
              <w:left w:val="nil"/>
              <w:bottom w:val="single" w:sz="4" w:space="0" w:color="auto"/>
              <w:right w:val="single" w:sz="4" w:space="0" w:color="auto"/>
            </w:tcBorders>
            <w:shd w:val="clear" w:color="auto" w:fill="auto"/>
            <w:vAlign w:val="center"/>
            <w:hideMark/>
          </w:tcPr>
          <w:p w:rsidR="002206A7" w:rsidRPr="00511C04" w:rsidRDefault="002206A7" w:rsidP="0061724E">
            <w:pPr>
              <w:adjustRightInd/>
              <w:snapToGrid/>
              <w:spacing w:after="0"/>
              <w:rPr>
                <w:rFonts w:ascii="宋体" w:eastAsia="宋体" w:hAnsi="宋体" w:cs="宋体"/>
                <w:sz w:val="20"/>
                <w:szCs w:val="20"/>
              </w:rPr>
            </w:pPr>
            <w:r w:rsidRPr="00511C04">
              <w:rPr>
                <w:rFonts w:ascii="宋体" w:eastAsia="宋体" w:hAnsi="宋体" w:cs="宋体" w:hint="eastAsia"/>
                <w:sz w:val="20"/>
                <w:szCs w:val="20"/>
              </w:rPr>
              <w:t>是否存在居民和重要的工业设施（下游参照如下：1.设计确定的影响范围；2.溃坝模拟确定的影响范围；3.参照尾矿库。）是否落实安全措施（1.建立预警系统；2. 落实与下游居民或工业场所的应急联动机制；3.下游建立缓冲或拦挡设施等安全防护设施）</w:t>
            </w:r>
          </w:p>
        </w:tc>
        <w:tc>
          <w:tcPr>
            <w:tcW w:w="340" w:type="pct"/>
            <w:tcBorders>
              <w:top w:val="nil"/>
              <w:left w:val="nil"/>
              <w:bottom w:val="single" w:sz="4" w:space="0" w:color="auto"/>
              <w:right w:val="single" w:sz="4" w:space="0" w:color="auto"/>
            </w:tcBorders>
            <w:shd w:val="clear" w:color="000000" w:fill="FFFFFF"/>
            <w:vAlign w:val="center"/>
            <w:hideMark/>
          </w:tcPr>
          <w:p w:rsidR="002206A7" w:rsidRPr="00511C04" w:rsidRDefault="002206A7" w:rsidP="0061724E">
            <w:pPr>
              <w:adjustRightInd/>
              <w:snapToGrid/>
              <w:spacing w:after="0"/>
              <w:jc w:val="center"/>
              <w:rPr>
                <w:rFonts w:ascii="宋体" w:eastAsia="宋体" w:hAnsi="宋体" w:cs="宋体"/>
                <w:sz w:val="20"/>
                <w:szCs w:val="20"/>
              </w:rPr>
            </w:pPr>
            <w:r w:rsidRPr="00511C04">
              <w:rPr>
                <w:rFonts w:ascii="宋体" w:eastAsia="宋体" w:hAnsi="宋体" w:cs="宋体" w:hint="eastAsia"/>
                <w:sz w:val="20"/>
                <w:szCs w:val="20"/>
              </w:rPr>
              <w:t>1次/年</w:t>
            </w:r>
          </w:p>
        </w:tc>
        <w:tc>
          <w:tcPr>
            <w:tcW w:w="584" w:type="pct"/>
            <w:tcBorders>
              <w:top w:val="nil"/>
              <w:left w:val="nil"/>
              <w:bottom w:val="single" w:sz="4" w:space="0" w:color="auto"/>
              <w:right w:val="single" w:sz="4" w:space="0" w:color="auto"/>
            </w:tcBorders>
            <w:shd w:val="clear" w:color="000000" w:fill="FFFFFF"/>
            <w:noWrap/>
            <w:vAlign w:val="center"/>
            <w:hideMark/>
          </w:tcPr>
          <w:p w:rsidR="002206A7" w:rsidRPr="00511C04" w:rsidRDefault="002206A7" w:rsidP="0061724E">
            <w:pPr>
              <w:adjustRightInd/>
              <w:snapToGrid/>
              <w:spacing w:after="0"/>
              <w:jc w:val="center"/>
              <w:rPr>
                <w:rFonts w:ascii="宋体" w:eastAsia="宋体" w:hAnsi="宋体" w:cs="宋体"/>
                <w:color w:val="000000"/>
                <w:sz w:val="20"/>
                <w:szCs w:val="20"/>
              </w:rPr>
            </w:pPr>
            <w:r w:rsidRPr="00511C04">
              <w:rPr>
                <w:rFonts w:ascii="宋体" w:eastAsia="宋体" w:hAnsi="宋体" w:cs="宋体" w:hint="eastAsia"/>
                <w:color w:val="000000"/>
                <w:sz w:val="20"/>
                <w:szCs w:val="20"/>
              </w:rPr>
              <w:t>安环部部长</w:t>
            </w:r>
          </w:p>
        </w:tc>
      </w:tr>
    </w:tbl>
    <w:p w:rsidR="002D45BD" w:rsidRDefault="002D45BD">
      <w:pPr>
        <w:adjustRightInd/>
        <w:snapToGrid/>
        <w:spacing w:line="276" w:lineRule="auto"/>
        <w:rPr>
          <w:rFonts w:ascii="仿宋_GB2312" w:eastAsia="仿宋_GB2312"/>
          <w:color w:val="FF0000"/>
          <w:sz w:val="32"/>
          <w:szCs w:val="32"/>
        </w:rPr>
      </w:pPr>
    </w:p>
    <w:p w:rsidR="00511C04" w:rsidRDefault="00511C04">
      <w:pPr>
        <w:adjustRightInd/>
        <w:snapToGrid/>
        <w:spacing w:line="276" w:lineRule="auto"/>
        <w:rPr>
          <w:rFonts w:ascii="仿宋_GB2312" w:eastAsia="仿宋_GB2312"/>
          <w:color w:val="FF0000"/>
          <w:sz w:val="32"/>
          <w:szCs w:val="32"/>
        </w:rPr>
      </w:pPr>
    </w:p>
    <w:p w:rsidR="002206A7" w:rsidRDefault="002206A7">
      <w:r>
        <w:br w:type="page"/>
      </w:r>
    </w:p>
    <w:tbl>
      <w:tblPr>
        <w:tblW w:w="5038" w:type="pct"/>
        <w:tblLook w:val="04A0"/>
      </w:tblPr>
      <w:tblGrid>
        <w:gridCol w:w="831"/>
        <w:gridCol w:w="1120"/>
        <w:gridCol w:w="1137"/>
        <w:gridCol w:w="1417"/>
        <w:gridCol w:w="1274"/>
        <w:gridCol w:w="851"/>
        <w:gridCol w:w="4904"/>
        <w:gridCol w:w="1048"/>
        <w:gridCol w:w="1700"/>
      </w:tblGrid>
      <w:tr w:rsidR="00776519" w:rsidRPr="00776519" w:rsidTr="00776519">
        <w:trPr>
          <w:trHeight w:val="285"/>
        </w:trPr>
        <w:tc>
          <w:tcPr>
            <w:tcW w:w="5000" w:type="pct"/>
            <w:gridSpan w:val="9"/>
            <w:tcBorders>
              <w:top w:val="nil"/>
              <w:left w:val="nil"/>
              <w:bottom w:val="single" w:sz="4" w:space="0" w:color="auto"/>
              <w:right w:val="nil"/>
            </w:tcBorders>
            <w:shd w:val="clear" w:color="auto" w:fill="auto"/>
            <w:noWrap/>
            <w:vAlign w:val="center"/>
            <w:hideMark/>
          </w:tcPr>
          <w:p w:rsidR="00CA4521" w:rsidRPr="00583316" w:rsidRDefault="00CA4521" w:rsidP="00CA4521">
            <w:pPr>
              <w:spacing w:after="0" w:line="360" w:lineRule="auto"/>
              <w:rPr>
                <w:rFonts w:ascii="仿宋_GB2312" w:eastAsia="仿宋_GB2312"/>
                <w:sz w:val="32"/>
                <w:szCs w:val="32"/>
              </w:rPr>
            </w:pPr>
            <w:r w:rsidRPr="00583316">
              <w:rPr>
                <w:rFonts w:ascii="仿宋_GB2312" w:eastAsia="仿宋_GB2312" w:hint="eastAsia"/>
                <w:sz w:val="32"/>
                <w:szCs w:val="32"/>
              </w:rPr>
              <w:lastRenderedPageBreak/>
              <w:t>附表2、车间级安全隐患排查清单</w:t>
            </w:r>
          </w:p>
          <w:p w:rsidR="00776519" w:rsidRPr="00776519" w:rsidRDefault="00096291" w:rsidP="00776519">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776519" w:rsidRPr="00776519">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776519" w:rsidRPr="00776519">
              <w:rPr>
                <w:rFonts w:ascii="宋体" w:eastAsia="宋体" w:hAnsi="宋体" w:cs="宋体" w:hint="eastAsia"/>
                <w:b/>
                <w:bCs/>
                <w:color w:val="000000"/>
                <w:sz w:val="24"/>
                <w:szCs w:val="24"/>
              </w:rPr>
              <w:t>铁矿安全隐患排查清单（车间级——采掘工段）</w:t>
            </w:r>
          </w:p>
        </w:tc>
      </w:tr>
      <w:tr w:rsidR="00776519"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编号</w:t>
            </w:r>
          </w:p>
        </w:tc>
        <w:tc>
          <w:tcPr>
            <w:tcW w:w="392"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Ⅰ级类别</w:t>
            </w:r>
          </w:p>
        </w:tc>
        <w:tc>
          <w:tcPr>
            <w:tcW w:w="3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Ⅱ级类别</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Ⅲ级类别</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Ⅳ级类别</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Ⅴ级类别</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sz w:val="20"/>
                <w:szCs w:val="20"/>
              </w:rPr>
            </w:pPr>
            <w:r w:rsidRPr="00776519">
              <w:rPr>
                <w:rFonts w:ascii="宋体" w:eastAsia="宋体" w:hAnsi="宋体" w:cs="宋体" w:hint="eastAsia"/>
                <w:b/>
                <w:bCs/>
                <w:sz w:val="20"/>
                <w:szCs w:val="20"/>
              </w:rPr>
              <w:t>自查标准项具体描述</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b/>
                <w:bCs/>
                <w:sz w:val="20"/>
                <w:szCs w:val="20"/>
              </w:rPr>
            </w:pPr>
            <w:r w:rsidRPr="00776519">
              <w:rPr>
                <w:rFonts w:ascii="宋体" w:eastAsia="宋体" w:hAnsi="宋体" w:cs="宋体" w:hint="eastAsia"/>
                <w:b/>
                <w:bCs/>
                <w:sz w:val="20"/>
                <w:szCs w:val="20"/>
              </w:rPr>
              <w:t>排查频次</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b/>
                <w:bCs/>
                <w:color w:val="000000"/>
                <w:sz w:val="20"/>
                <w:szCs w:val="20"/>
              </w:rPr>
            </w:pPr>
            <w:r w:rsidRPr="00776519">
              <w:rPr>
                <w:rFonts w:ascii="宋体" w:eastAsia="宋体" w:hAnsi="宋体" w:cs="宋体" w:hint="eastAsia"/>
                <w:b/>
                <w:bCs/>
                <w:color w:val="000000"/>
                <w:sz w:val="20"/>
                <w:szCs w:val="20"/>
              </w:rPr>
              <w:t>排查第一责任岗位</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LTC001</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基础管理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其他管理</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安全台账</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交接班记录</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交接班记录是否如实记录当班情况；</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LTC002</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基础管理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其他管理</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安全台账</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安全工作记录</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班组安全工作记录是否有相关安全学习、工作记录；</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LTC003</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基础管理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其他管理</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安全台账</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日常安全检查记录</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班组日常安全检查记录（是否按要求进行安全检查，是否如实记录检查情况）；</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LTC004</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基础管理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其他管理</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安全台账</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爆破记录</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班组每次爆破后是否及时填写爆破检查记录；</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LTC005</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露天矿山开采的阶段高度、平台宽度、边坡角和最终边坡角能满足生产作业的安全要求；</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LTC006</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周边山体、采场是否存在滑坡、坍塌、裂缝等；</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LTC007</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有无危及安全的悬石、松石、浮石；</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LTC008</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是否存在掏底崩落、掏挖开采、不分层的一面墙开采，以及顺层开采等；</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LTC009</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多台设备作业时，其安全距离是否满足安全要求</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LTC010</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防排水系统</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截排水沟</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是否设置截排洪沟，防止地表水、地下水渗漏到采场,截排水沟是否完善、畅通，有无损坏；</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LTC011</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边坡稳定</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监测</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对边坡坡体表面和内部位移、爆破震动等定点定期进行观测；</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LTC012</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道路运输</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道路安全</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运输道路内侧是否设水沟，外侧是否设车档；</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LTC013</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道路运输</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车辆运输</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运输过程中是否存在超车、超速、超载现象；</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LTC014</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采场管理</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警示标志</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露天矿边界应设可靠的围栏或醒目的警示标志；</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LTC015</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作业平台</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作业平台是否存在开裂、沉降、积水现象；</w:t>
            </w:r>
          </w:p>
        </w:tc>
        <w:tc>
          <w:tcPr>
            <w:tcW w:w="367"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LTC016</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截排洪沟</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周围截洪和排水设施是否完好，有无淤堵；</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LTC017</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是否存在贯穿裂缝，是否存在滑塌迹象；</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LTC018</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高位排土</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是否高位排土，有无安全措施；</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LTC019</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监测</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是否定期对排土场边坡稳定性进行观测；</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5453E6">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lastRenderedPageBreak/>
              <w:t>LTC020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老堰沟排土场</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排渗</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渗水是否正常；</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1次/周</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LTC021</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平台边坡</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边坡是否稳定，有无沉降开裂等；</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LTC022</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截排洪沟</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周围截洪和排水设施是否完好，有无淤堵；</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LTC023</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边坡</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是否存在贯穿裂缝，是否存在滑塌迹象；</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LTC024</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拦渣坝</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有无变形，底部有无底鼓现象；</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LTC025</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监测</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是否定期对排土场边坡稳定性进行观测；</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r w:rsidR="006E4FDF" w:rsidRPr="00776519" w:rsidTr="006E4FDF">
        <w:trPr>
          <w:trHeight w:val="2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LTC026</w:t>
            </w:r>
          </w:p>
        </w:tc>
        <w:tc>
          <w:tcPr>
            <w:tcW w:w="392"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现场管理</w:t>
            </w:r>
          </w:p>
        </w:tc>
        <w:tc>
          <w:tcPr>
            <w:tcW w:w="398" w:type="pct"/>
            <w:tcBorders>
              <w:top w:val="nil"/>
              <w:left w:val="nil"/>
              <w:bottom w:val="single" w:sz="4" w:space="0" w:color="auto"/>
              <w:right w:val="single" w:sz="4" w:space="0" w:color="auto"/>
            </w:tcBorders>
            <w:shd w:val="clear" w:color="auto" w:fill="auto"/>
            <w:noWrap/>
            <w:vAlign w:val="center"/>
            <w:hideMark/>
          </w:tcPr>
          <w:p w:rsidR="00776519" w:rsidRPr="00776519" w:rsidRDefault="00776519" w:rsidP="00776519">
            <w:pPr>
              <w:adjustRightInd/>
              <w:snapToGrid/>
              <w:spacing w:after="0"/>
              <w:jc w:val="center"/>
              <w:rPr>
                <w:rFonts w:ascii="宋体" w:eastAsia="宋体" w:hAnsi="宋体" w:cs="宋体"/>
                <w:color w:val="000000"/>
                <w:sz w:val="20"/>
                <w:szCs w:val="20"/>
              </w:rPr>
            </w:pPr>
            <w:r w:rsidRPr="00776519">
              <w:rPr>
                <w:rFonts w:ascii="宋体" w:eastAsia="宋体" w:hAnsi="宋体" w:cs="宋体" w:hint="eastAsia"/>
                <w:color w:val="000000"/>
                <w:sz w:val="20"/>
                <w:szCs w:val="20"/>
              </w:rPr>
              <w:t>作业现场</w:t>
            </w:r>
          </w:p>
        </w:tc>
        <w:tc>
          <w:tcPr>
            <w:tcW w:w="49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余家湾排土场</w:t>
            </w:r>
          </w:p>
        </w:tc>
        <w:tc>
          <w:tcPr>
            <w:tcW w:w="446"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排渗</w:t>
            </w:r>
          </w:p>
        </w:tc>
        <w:tc>
          <w:tcPr>
            <w:tcW w:w="298"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 xml:space="preserve">　</w:t>
            </w:r>
          </w:p>
        </w:tc>
        <w:tc>
          <w:tcPr>
            <w:tcW w:w="171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rPr>
                <w:rFonts w:ascii="宋体" w:eastAsia="宋体" w:hAnsi="宋体" w:cs="宋体"/>
                <w:sz w:val="20"/>
                <w:szCs w:val="20"/>
              </w:rPr>
            </w:pPr>
            <w:r w:rsidRPr="00776519">
              <w:rPr>
                <w:rFonts w:ascii="宋体" w:eastAsia="宋体" w:hAnsi="宋体" w:cs="宋体" w:hint="eastAsia"/>
                <w:sz w:val="20"/>
                <w:szCs w:val="20"/>
              </w:rPr>
              <w:t>渗水是否正常；</w:t>
            </w:r>
          </w:p>
        </w:tc>
        <w:tc>
          <w:tcPr>
            <w:tcW w:w="367"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1次/月</w:t>
            </w:r>
          </w:p>
        </w:tc>
        <w:tc>
          <w:tcPr>
            <w:tcW w:w="595" w:type="pct"/>
            <w:tcBorders>
              <w:top w:val="nil"/>
              <w:left w:val="nil"/>
              <w:bottom w:val="single" w:sz="4" w:space="0" w:color="auto"/>
              <w:right w:val="single" w:sz="4" w:space="0" w:color="auto"/>
            </w:tcBorders>
            <w:shd w:val="clear" w:color="auto" w:fill="auto"/>
            <w:vAlign w:val="center"/>
            <w:hideMark/>
          </w:tcPr>
          <w:p w:rsidR="00776519" w:rsidRPr="00776519" w:rsidRDefault="00776519" w:rsidP="00776519">
            <w:pPr>
              <w:adjustRightInd/>
              <w:snapToGrid/>
              <w:spacing w:after="0"/>
              <w:jc w:val="center"/>
              <w:rPr>
                <w:rFonts w:ascii="宋体" w:eastAsia="宋体" w:hAnsi="宋体" w:cs="宋体"/>
                <w:sz w:val="20"/>
                <w:szCs w:val="20"/>
              </w:rPr>
            </w:pPr>
            <w:r w:rsidRPr="00776519">
              <w:rPr>
                <w:rFonts w:ascii="宋体" w:eastAsia="宋体" w:hAnsi="宋体" w:cs="宋体" w:hint="eastAsia"/>
                <w:sz w:val="20"/>
                <w:szCs w:val="20"/>
              </w:rPr>
              <w:t>采掘工段长</w:t>
            </w:r>
          </w:p>
        </w:tc>
      </w:tr>
    </w:tbl>
    <w:p w:rsidR="00C1085B" w:rsidRDefault="00C1085B"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Default="00CA4521" w:rsidP="0028012C">
      <w:pPr>
        <w:pStyle w:val="a5"/>
        <w:spacing w:after="0" w:line="360" w:lineRule="auto"/>
        <w:ind w:firstLineChars="0" w:firstLine="0"/>
        <w:rPr>
          <w:rFonts w:ascii="仿宋_GB2312" w:eastAsia="仿宋_GB2312"/>
          <w:color w:val="FF0000"/>
          <w:sz w:val="32"/>
          <w:szCs w:val="32"/>
        </w:rPr>
      </w:pPr>
    </w:p>
    <w:p w:rsidR="00CA4521" w:rsidRPr="00CA4521" w:rsidRDefault="00CA4521" w:rsidP="0028012C">
      <w:pPr>
        <w:pStyle w:val="a5"/>
        <w:spacing w:after="0" w:line="360" w:lineRule="auto"/>
        <w:ind w:firstLineChars="0" w:firstLine="0"/>
        <w:rPr>
          <w:rFonts w:ascii="仿宋_GB2312" w:eastAsia="仿宋_GB2312"/>
          <w:color w:val="FF0000"/>
          <w:sz w:val="32"/>
          <w:szCs w:val="32"/>
        </w:rPr>
      </w:pPr>
    </w:p>
    <w:p w:rsidR="00C1085B" w:rsidRDefault="00C1085B">
      <w:pPr>
        <w:adjustRightInd/>
        <w:snapToGrid/>
        <w:spacing w:line="276" w:lineRule="auto"/>
        <w:rPr>
          <w:rFonts w:ascii="仿宋_GB2312" w:eastAsia="仿宋_GB2312"/>
          <w:color w:val="FF0000"/>
          <w:sz w:val="32"/>
          <w:szCs w:val="32"/>
        </w:rPr>
      </w:pPr>
      <w:r>
        <w:rPr>
          <w:rFonts w:ascii="仿宋_GB2312" w:eastAsia="仿宋_GB2312"/>
          <w:color w:val="FF0000"/>
          <w:sz w:val="32"/>
          <w:szCs w:val="32"/>
        </w:rPr>
        <w:br w:type="page"/>
      </w:r>
    </w:p>
    <w:p w:rsidR="00776519" w:rsidRPr="00581FF4" w:rsidRDefault="00581FF4" w:rsidP="0028012C">
      <w:pPr>
        <w:pStyle w:val="a5"/>
        <w:spacing w:after="0" w:line="360" w:lineRule="auto"/>
        <w:ind w:firstLineChars="0" w:firstLine="0"/>
        <w:rPr>
          <w:rFonts w:ascii="仿宋_GB2312" w:eastAsia="仿宋_GB2312"/>
          <w:sz w:val="32"/>
          <w:szCs w:val="32"/>
        </w:rPr>
      </w:pPr>
      <w:r w:rsidRPr="00581FF4">
        <w:rPr>
          <w:rFonts w:ascii="仿宋_GB2312" w:eastAsia="仿宋_GB2312" w:hint="eastAsia"/>
          <w:sz w:val="32"/>
          <w:szCs w:val="32"/>
        </w:rPr>
        <w:lastRenderedPageBreak/>
        <w:t>附表3、班组（岗位）级安全隐患排查清单</w:t>
      </w:r>
    </w:p>
    <w:tbl>
      <w:tblPr>
        <w:tblW w:w="5089" w:type="pct"/>
        <w:tblLayout w:type="fixed"/>
        <w:tblLook w:val="04A0"/>
      </w:tblPr>
      <w:tblGrid>
        <w:gridCol w:w="817"/>
        <w:gridCol w:w="1174"/>
        <w:gridCol w:w="1093"/>
        <w:gridCol w:w="909"/>
        <w:gridCol w:w="1264"/>
        <w:gridCol w:w="863"/>
        <w:gridCol w:w="5470"/>
        <w:gridCol w:w="1275"/>
        <w:gridCol w:w="1561"/>
      </w:tblGrid>
      <w:tr w:rsidR="00581FF4" w:rsidRPr="00C1085B" w:rsidTr="006E4FDF">
        <w:trPr>
          <w:trHeight w:val="285"/>
        </w:trPr>
        <w:tc>
          <w:tcPr>
            <w:tcW w:w="5000" w:type="pct"/>
            <w:gridSpan w:val="9"/>
            <w:tcBorders>
              <w:top w:val="nil"/>
              <w:left w:val="nil"/>
              <w:bottom w:val="single" w:sz="4" w:space="0" w:color="auto"/>
              <w:right w:val="nil"/>
            </w:tcBorders>
            <w:shd w:val="clear" w:color="auto" w:fill="auto"/>
            <w:noWrap/>
            <w:vAlign w:val="center"/>
            <w:hideMark/>
          </w:tcPr>
          <w:p w:rsidR="00581FF4" w:rsidRPr="00C1085B" w:rsidRDefault="00096291" w:rsidP="0006316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铁矿安全隐患排查清单（采掘工段采矿班）</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编号</w:t>
            </w:r>
          </w:p>
        </w:tc>
        <w:tc>
          <w:tcPr>
            <w:tcW w:w="407"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Ⅰ级类别</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Ⅱ级类别</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Ⅲ级类别</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Ⅳ级类别</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Ⅴ级类别</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自查标准项具体描述</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排查频次</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b/>
                <w:bCs/>
                <w:color w:val="000000"/>
                <w:sz w:val="20"/>
                <w:szCs w:val="20"/>
              </w:rPr>
            </w:pPr>
            <w:r w:rsidRPr="00C1085B">
              <w:rPr>
                <w:rFonts w:ascii="宋体" w:eastAsia="宋体" w:hAnsi="宋体" w:cs="宋体" w:hint="eastAsia"/>
                <w:b/>
                <w:bCs/>
                <w:color w:val="000000"/>
                <w:sz w:val="20"/>
                <w:szCs w:val="20"/>
              </w:rPr>
              <w:t>排查第一责任岗位</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LTB001</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边坡</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周边山体、采场是否存在滑坡、坍塌、裂缝等；</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1次/周</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7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LTB002</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边坡</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是否对工作平台坡面进行安全检查，发现工作面有裂痕，或者在坡面上有浮石、危石和伞檐体可能塌落时，相关人员应当立即撤离至安全地点，采取措施处理；</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LTB003</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边坡</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是否存在掏底崩落、掏挖开采、不分层的一面墙开采，以及顺层开采等；</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LTB004</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照明</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夜间作业时，所有作业地点和危险点，应有良好的照明；</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LTB005</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电气设备</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采场变压器（或变电所）是否有防火、防潮及防止小动物窜入带电部位的措施；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1次/周</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LTB006</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电气设备</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矿用设备供电电缆绝缘良好，横过道路时，是否采取防护措施；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1次/周</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LTB007</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电气设备</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可能被人触及的裸露带电部位是否有护栏和警示标志；</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1次/月</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LTB008</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电气设备</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采场的每台设备，应设有专用的受电开关；停电或送电应有工作牌；</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1次/月</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LTB009</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是否采用湿式作业，不能使用湿式凿岩的钻机应安装捕尘装置；</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LTB010</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穿孔作业人员有无佩戴防尘口罩等；</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LTB011</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多台钻机同时作业安全距离是否足够；</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LTB012</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移动钻机电缆和停、切、送电源时，应严格穿戴好高压绝缘手套和绝缘鞋，使用符合安全要求的电缆钩；</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7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LTB013</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CA771B">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钻机靠近台阶边缘行走时，应检查行走路线是否安全；台车外侧突出部分至台阶坡顶线的最小距离为2m，牙轮钻、潜孔钻外侧突出部分至台阶坡顶线的最小距离为3m；</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1440"/>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lastRenderedPageBreak/>
              <w:t>LTB014</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钻机移动时，机下应有人引导和监护。钻机不宜在坡度超过15°的坡面上行走；如果坡度超过15°，应放下钻架，由专人指挥，并采取防倾覆措施。行走时，司机应先鸣笛，履带前后不应有人；不应90°急转弯或在松软地面行走；通过高、低压线路时，应保持足够安全距离。钻机不应长时间在斜坡道上停留；没有充分的照明，夜间不应远距离行走。起落钻架时，非操作人员不应在危险范围内停留；</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LTB015</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钻机作业的下部台阶不应同时铲装作业；</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72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LTB016</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穿孔作业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钻机发生接地故障时，应立即停机，同时任何人均不应上、下钻机。打雷、暴雨、大雪或大风天气，不应上钻架顶作业。不应双层作业。高空作业时，应系好安全带；</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LTB017</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爆破作业</w:t>
            </w:r>
          </w:p>
        </w:tc>
        <w:tc>
          <w:tcPr>
            <w:tcW w:w="299" w:type="pct"/>
            <w:tcBorders>
              <w:top w:val="nil"/>
              <w:left w:val="nil"/>
              <w:bottom w:val="single" w:sz="4" w:space="0" w:color="auto"/>
              <w:right w:val="single" w:sz="4" w:space="0" w:color="auto"/>
            </w:tcBorders>
            <w:shd w:val="clear" w:color="auto" w:fill="auto"/>
            <w:noWrap/>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爆孔装药时应设立警戒范围，严禁无关人员进入，严禁携带手机、火种等进入作业区域内；</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爆破时</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LTB018</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爆破作业</w:t>
            </w:r>
          </w:p>
        </w:tc>
        <w:tc>
          <w:tcPr>
            <w:tcW w:w="299" w:type="pct"/>
            <w:tcBorders>
              <w:top w:val="nil"/>
              <w:left w:val="nil"/>
              <w:bottom w:val="single" w:sz="4" w:space="0" w:color="auto"/>
              <w:right w:val="single" w:sz="4" w:space="0" w:color="auto"/>
            </w:tcBorders>
            <w:shd w:val="clear" w:color="auto" w:fill="auto"/>
            <w:noWrap/>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实行定时爆破制度，确定危险区的边界，明确爆破时的警戒范围，并设置明显的标志和岗哨，有明确的警戒信号。检查爆破警戒范围设置情况等；</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爆破时</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LTB019</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爆破作业</w:t>
            </w:r>
          </w:p>
        </w:tc>
        <w:tc>
          <w:tcPr>
            <w:tcW w:w="299" w:type="pct"/>
            <w:tcBorders>
              <w:top w:val="nil"/>
              <w:left w:val="nil"/>
              <w:bottom w:val="single" w:sz="4" w:space="0" w:color="auto"/>
              <w:right w:val="single" w:sz="4" w:space="0" w:color="auto"/>
            </w:tcBorders>
            <w:shd w:val="clear" w:color="auto" w:fill="auto"/>
            <w:noWrap/>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是否设置露天爆破避炮设施；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爆破时</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LTB020</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爆破作业</w:t>
            </w:r>
          </w:p>
        </w:tc>
        <w:tc>
          <w:tcPr>
            <w:tcW w:w="299" w:type="pct"/>
            <w:tcBorders>
              <w:top w:val="nil"/>
              <w:left w:val="nil"/>
              <w:bottom w:val="single" w:sz="4" w:space="0" w:color="auto"/>
              <w:right w:val="single" w:sz="4" w:space="0" w:color="auto"/>
            </w:tcBorders>
            <w:shd w:val="clear" w:color="auto" w:fill="auto"/>
            <w:noWrap/>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bottom"/>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爆破前人员、机械设备是否撤离至安全地点；</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爆破时</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5000" w:type="pct"/>
            <w:gridSpan w:val="9"/>
            <w:tcBorders>
              <w:top w:val="nil"/>
              <w:left w:val="nil"/>
              <w:bottom w:val="single" w:sz="4" w:space="0" w:color="auto"/>
              <w:right w:val="nil"/>
            </w:tcBorders>
            <w:shd w:val="clear" w:color="auto" w:fill="auto"/>
            <w:noWrap/>
            <w:vAlign w:val="center"/>
            <w:hideMark/>
          </w:tcPr>
          <w:p w:rsidR="00581FF4" w:rsidRPr="00C1085B" w:rsidRDefault="00096291" w:rsidP="0006316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铁矿安全隐患排查清单（采掘工段机具班）</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LTB021</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挖掘机作业时，悬臂和铲斗下面和工作面附近，不应有人停留；</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LTB022</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装车时，不应检查、维护车辆；驾驶员不应离开驾驶室，不应将头和手臂伸出驾驶室外；</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LTB023</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装车时铲斗不应压碰汽车车帮，铲斗卸矿高度应不超过O.5m，以免震伤司机，砸坏车辆；</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LTB024</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是否存在掏挖、掏采现象；</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LTB025</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挖掘机汽笛或警报器应完好。进行各种操作时，均应发出警告信号。夜间作业时，车下及前后的所有信号、照明灯应完好；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r>
      <w:tr w:rsidR="00581FF4" w:rsidRPr="00C1085B" w:rsidTr="006E4FDF">
        <w:trPr>
          <w:trHeight w:val="465"/>
        </w:trPr>
        <w:tc>
          <w:tcPr>
            <w:tcW w:w="5000" w:type="pct"/>
            <w:gridSpan w:val="9"/>
            <w:tcBorders>
              <w:top w:val="nil"/>
              <w:left w:val="nil"/>
              <w:bottom w:val="single" w:sz="4" w:space="0" w:color="auto"/>
              <w:right w:val="nil"/>
            </w:tcBorders>
            <w:shd w:val="clear" w:color="auto" w:fill="auto"/>
            <w:noWrap/>
            <w:vAlign w:val="center"/>
            <w:hideMark/>
          </w:tcPr>
          <w:p w:rsidR="00581FF4" w:rsidRDefault="00581FF4" w:rsidP="0006316C">
            <w:pPr>
              <w:adjustRightInd/>
              <w:snapToGrid/>
              <w:spacing w:after="0"/>
              <w:jc w:val="center"/>
              <w:rPr>
                <w:rFonts w:ascii="宋体" w:eastAsia="宋体" w:hAnsi="宋体" w:cs="宋体"/>
                <w:b/>
                <w:bCs/>
                <w:color w:val="000000"/>
                <w:sz w:val="24"/>
                <w:szCs w:val="24"/>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817"/>
              <w:gridCol w:w="1177"/>
              <w:gridCol w:w="1096"/>
              <w:gridCol w:w="912"/>
              <w:gridCol w:w="1266"/>
              <w:gridCol w:w="865"/>
              <w:gridCol w:w="5480"/>
              <w:gridCol w:w="1141"/>
              <w:gridCol w:w="1530"/>
              <w:gridCol w:w="236"/>
            </w:tblGrid>
            <w:tr w:rsidR="006E4FDF" w:rsidRPr="00C1085B" w:rsidTr="006E4FDF">
              <w:trPr>
                <w:trHeight w:val="27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LTB026</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装载机械的上方不应有悬浮岩块或崩塌征兆；</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48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LTB027</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两台以上的挖掘机在同一平台上作业时，挖掘机的间距应不小于其最大挖掘半径的3倍，且应不小于50m；</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72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LTB028</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上、下台阶同时作业的挖掘机，应沿台阶走向错开一定的距离；在上部台阶边缘安全带进行辅助作业的挖掘机，应超前下部台阶正常作业的挖掘机最大挖掘半径3倍的距离，且不小于50m。</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27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LTB029</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挖掘机或装载机铲装时，爆堆高度是否大于机械最大挖掘高度的1.5倍。</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48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LTB030</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铲装作业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运输设备不应装载过满或装载不均，也不应将巨大岩块装入车的一端，以免引起翻车事故；</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48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LTB031</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推土作业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推土机作业时，刮板不应超出平台边缘；推土机距离平台边缘小于5m时，应低速运行。推土机不应后退开向平台边缘；</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r w:rsidR="006E4FDF" w:rsidRPr="00C1085B" w:rsidTr="006E4FDF">
              <w:trPr>
                <w:trHeight w:val="270"/>
              </w:trPr>
              <w:tc>
                <w:tcPr>
                  <w:tcW w:w="281"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LTB032</w:t>
                  </w:r>
                </w:p>
              </w:tc>
              <w:tc>
                <w:tcPr>
                  <w:tcW w:w="405" w:type="pct"/>
                  <w:shd w:val="clear" w:color="000000"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4"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工艺</w:t>
                  </w:r>
                </w:p>
              </w:tc>
              <w:tc>
                <w:tcPr>
                  <w:tcW w:w="436"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推土作业</w:t>
                  </w:r>
                </w:p>
              </w:tc>
              <w:tc>
                <w:tcPr>
                  <w:tcW w:w="298"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87" w:type="pct"/>
                  <w:shd w:val="clear" w:color="000000"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推土机行走时人员不得站在推土机上或刮板上；</w:t>
                  </w:r>
                </w:p>
              </w:tc>
              <w:tc>
                <w:tcPr>
                  <w:tcW w:w="393"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27" w:type="pct"/>
                  <w:shd w:val="clear" w:color="000000"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机具班安全员</w:t>
                  </w:r>
                </w:p>
              </w:tc>
              <w:tc>
                <w:tcPr>
                  <w:tcW w:w="81" w:type="pct"/>
                  <w:shd w:val="clear" w:color="000000" w:fill="auto"/>
                  <w:vAlign w:val="center"/>
                </w:tcPr>
                <w:p w:rsidR="00581FF4" w:rsidRPr="00C1085B" w:rsidRDefault="00581FF4" w:rsidP="0006316C">
                  <w:pPr>
                    <w:adjustRightInd/>
                    <w:snapToGrid/>
                    <w:spacing w:after="0"/>
                    <w:jc w:val="center"/>
                    <w:rPr>
                      <w:rFonts w:ascii="宋体" w:eastAsia="宋体" w:hAnsi="宋体" w:cs="宋体"/>
                      <w:color w:val="000000"/>
                      <w:sz w:val="20"/>
                      <w:szCs w:val="20"/>
                    </w:rPr>
                  </w:pPr>
                </w:p>
              </w:tc>
            </w:tr>
          </w:tbl>
          <w:p w:rsidR="00581FF4" w:rsidRDefault="00581FF4" w:rsidP="0006316C">
            <w:pPr>
              <w:adjustRightInd/>
              <w:snapToGrid/>
              <w:spacing w:after="0"/>
              <w:jc w:val="center"/>
              <w:rPr>
                <w:rFonts w:ascii="宋体" w:eastAsia="宋体" w:hAnsi="宋体" w:cs="宋体"/>
                <w:b/>
                <w:bCs/>
                <w:color w:val="000000"/>
                <w:sz w:val="24"/>
                <w:szCs w:val="24"/>
              </w:rPr>
            </w:pPr>
          </w:p>
          <w:p w:rsidR="00581FF4" w:rsidRPr="00C1085B" w:rsidRDefault="00096291" w:rsidP="0006316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铁矿安全隐患排查清单（采掘工段排土班）</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LTB033</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车档、反向坡度</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车档（轮胎高度1/2）、平台反坡(3-5%)是否符合规定；</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排土组现场指挥员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LTB034</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作业平台</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作业平台是否存在开裂、沉降、积水现象；</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排土组现场指挥员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LTB035</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照明</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夜间作业有无照明；</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排土组现场指挥员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LTB036</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作业平台</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作业平台周边是否存在危及作业的滚石；</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排土组现场指挥员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LTB037</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是否存在上下垂直交叉排土作业；</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LTB038</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指挥</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排土作业时是否有专人指挥；</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排土组安全员</w:t>
            </w:r>
          </w:p>
        </w:tc>
      </w:tr>
      <w:tr w:rsidR="00581FF4" w:rsidRPr="00C1085B" w:rsidTr="006E4FDF">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lastRenderedPageBreak/>
              <w:t>LTB039</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夜间排土指挥人员应穿戴反光衣；</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LTB040</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在同一地段进行卸车和推土作业时设备之间是否保持足够的安全距离；</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LTB041</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老堰沟排土场</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应急管理</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排土作业区必须配备适应汽车突发事故应急的钢丝绳；</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排土组现场指挥员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LTB042</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道路安全</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路面平整，不允许出现长1m，宽度0.1m的坑包；路面整洁，无积水，无冰雪、无浮土、无杂物、无落石，并采取防尘措施； </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1次/周</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LTB043</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道路安全</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弯道处的会车视距若不能满足要求，则应分设车道。急弯、陡坡、危险地段警示标志是否完好；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1次/月</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05"/>
        </w:trPr>
        <w:tc>
          <w:tcPr>
            <w:tcW w:w="5000" w:type="pct"/>
            <w:gridSpan w:val="9"/>
            <w:tcBorders>
              <w:top w:val="nil"/>
              <w:left w:val="nil"/>
              <w:bottom w:val="single" w:sz="4" w:space="0" w:color="auto"/>
              <w:right w:val="nil"/>
            </w:tcBorders>
            <w:shd w:val="clear" w:color="auto" w:fill="auto"/>
            <w:noWrap/>
            <w:vAlign w:val="center"/>
            <w:hideMark/>
          </w:tcPr>
          <w:p w:rsidR="00581FF4" w:rsidRPr="00C1085B" w:rsidRDefault="00096291" w:rsidP="0006316C">
            <w:pPr>
              <w:adjustRightInd/>
              <w:snapToGrid/>
              <w:spacing w:after="0"/>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矿业有限公司</w:t>
            </w:r>
            <w:r>
              <w:rPr>
                <w:rFonts w:ascii="宋体" w:eastAsia="宋体" w:hAnsi="宋体" w:cs="宋体" w:hint="eastAsia"/>
                <w:b/>
                <w:bCs/>
                <w:color w:val="000000"/>
                <w:sz w:val="24"/>
                <w:szCs w:val="24"/>
              </w:rPr>
              <w:t>某某</w:t>
            </w:r>
            <w:r w:rsidR="00581FF4" w:rsidRPr="00C1085B">
              <w:rPr>
                <w:rFonts w:ascii="宋体" w:eastAsia="宋体" w:hAnsi="宋体" w:cs="宋体" w:hint="eastAsia"/>
                <w:b/>
                <w:bCs/>
                <w:color w:val="000000"/>
                <w:sz w:val="24"/>
                <w:szCs w:val="24"/>
              </w:rPr>
              <w:t>铁矿安全隐患排查清单（采掘工段汽车队）</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LTB044</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车辆检查</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出车前是否对车辆进行检查，检查车辆的刹车、方向制动、转向灯、倒车灯灯、刹车灯、腰灯、行车灯是否正常；</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汽车队驾驶员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LTB045</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车辆检查</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检查车辆是否定期维修检测，车辆是否配备车载灭火器；</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汽车队驾驶员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LTB046</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车辆运输</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装车时，不能检查维护车辆；驾驶员不能离开驾驶室，不能将头和手臂伸出驾驶室外；</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48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LTB047</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车辆运输</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车辆在急弯、陡坡、危险地段应限速行驶，养路地段应减速通过，急转弯处严禁超车,车辆矿区行驶不得超过规定行驶速度；</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LTB048</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车辆运输</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驾驶室外平台、脚踏板及车斗是否载人；</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LTB049</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作业现场</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道路运输</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车辆运输</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卸矿地点应设置牢固可靠的挡车设施，并设专人指挥；</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1次/班</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r w:rsidR="00581FF4" w:rsidRPr="00C1085B" w:rsidTr="006E4FDF">
        <w:trPr>
          <w:trHeight w:val="27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LTB050</w:t>
            </w:r>
          </w:p>
        </w:tc>
        <w:tc>
          <w:tcPr>
            <w:tcW w:w="407" w:type="pct"/>
            <w:tcBorders>
              <w:top w:val="nil"/>
              <w:left w:val="nil"/>
              <w:bottom w:val="single" w:sz="4" w:space="0" w:color="auto"/>
              <w:right w:val="single" w:sz="4" w:space="0" w:color="auto"/>
            </w:tcBorders>
            <w:shd w:val="clear" w:color="auto" w:fill="auto"/>
            <w:noWrap/>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现场管理</w:t>
            </w:r>
          </w:p>
        </w:tc>
        <w:tc>
          <w:tcPr>
            <w:tcW w:w="37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其他</w:t>
            </w:r>
          </w:p>
        </w:tc>
        <w:tc>
          <w:tcPr>
            <w:tcW w:w="315"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警示标志</w:t>
            </w:r>
          </w:p>
        </w:tc>
        <w:tc>
          <w:tcPr>
            <w:tcW w:w="438"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rPr>
                <w:rFonts w:ascii="宋体" w:eastAsia="宋体" w:hAnsi="宋体" w:cs="宋体"/>
                <w:color w:val="000000"/>
                <w:sz w:val="20"/>
                <w:szCs w:val="20"/>
              </w:rPr>
            </w:pPr>
            <w:r w:rsidRPr="00C1085B">
              <w:rPr>
                <w:rFonts w:ascii="宋体" w:eastAsia="宋体" w:hAnsi="宋体" w:cs="宋体" w:hint="eastAsia"/>
                <w:color w:val="000000"/>
                <w:sz w:val="20"/>
                <w:szCs w:val="20"/>
              </w:rPr>
              <w:t>警示标志和告知牌是否完好；</w:t>
            </w:r>
          </w:p>
        </w:tc>
        <w:tc>
          <w:tcPr>
            <w:tcW w:w="442"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1次/月</w:t>
            </w:r>
          </w:p>
        </w:tc>
        <w:tc>
          <w:tcPr>
            <w:tcW w:w="541" w:type="pct"/>
            <w:tcBorders>
              <w:top w:val="nil"/>
              <w:left w:val="nil"/>
              <w:bottom w:val="single" w:sz="4" w:space="0" w:color="auto"/>
              <w:right w:val="single" w:sz="4" w:space="0" w:color="auto"/>
            </w:tcBorders>
            <w:shd w:val="clear" w:color="auto" w:fill="auto"/>
            <w:vAlign w:val="center"/>
            <w:hideMark/>
          </w:tcPr>
          <w:p w:rsidR="00581FF4" w:rsidRPr="00C1085B" w:rsidRDefault="00581FF4" w:rsidP="0006316C">
            <w:pPr>
              <w:adjustRightInd/>
              <w:snapToGrid/>
              <w:spacing w:after="0"/>
              <w:jc w:val="center"/>
              <w:rPr>
                <w:rFonts w:ascii="宋体" w:eastAsia="宋体" w:hAnsi="宋体" w:cs="宋体"/>
                <w:color w:val="000000"/>
                <w:sz w:val="20"/>
                <w:szCs w:val="20"/>
              </w:rPr>
            </w:pPr>
            <w:r w:rsidRPr="00C1085B">
              <w:rPr>
                <w:rFonts w:ascii="宋体" w:eastAsia="宋体" w:hAnsi="宋体" w:cs="宋体" w:hint="eastAsia"/>
                <w:color w:val="000000"/>
                <w:sz w:val="20"/>
                <w:szCs w:val="20"/>
              </w:rPr>
              <w:t>采矿班安全员</w:t>
            </w:r>
          </w:p>
        </w:tc>
      </w:tr>
    </w:tbl>
    <w:p w:rsidR="00581FF4" w:rsidRPr="000C3347" w:rsidRDefault="00581FF4" w:rsidP="0028012C">
      <w:pPr>
        <w:pStyle w:val="a5"/>
        <w:spacing w:after="0" w:line="360" w:lineRule="auto"/>
        <w:ind w:firstLineChars="0" w:firstLine="0"/>
        <w:rPr>
          <w:rFonts w:ascii="仿宋_GB2312" w:eastAsia="仿宋_GB2312"/>
          <w:color w:val="FF0000"/>
          <w:sz w:val="32"/>
          <w:szCs w:val="32"/>
        </w:rPr>
      </w:pPr>
    </w:p>
    <w:sectPr w:rsidR="00581FF4" w:rsidRPr="000C3347" w:rsidSect="006E4FDF">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A4" w:rsidRDefault="00DE4DA4" w:rsidP="001718C8">
      <w:pPr>
        <w:spacing w:after="0"/>
      </w:pPr>
      <w:r>
        <w:separator/>
      </w:r>
    </w:p>
  </w:endnote>
  <w:endnote w:type="continuationSeparator" w:id="1">
    <w:p w:rsidR="00DE4DA4" w:rsidRDefault="00DE4DA4" w:rsidP="001718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69" w:rsidRDefault="007F5769">
    <w:pPr>
      <w:pStyle w:val="a4"/>
      <w:jc w:val="center"/>
    </w:pPr>
  </w:p>
  <w:p w:rsidR="007F5769" w:rsidRDefault="007F57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836"/>
      <w:docPartObj>
        <w:docPartGallery w:val="Page Numbers (Bottom of Page)"/>
        <w:docPartUnique/>
      </w:docPartObj>
    </w:sdtPr>
    <w:sdtContent>
      <w:p w:rsidR="007F5769" w:rsidRDefault="00913075">
        <w:pPr>
          <w:pStyle w:val="a4"/>
          <w:jc w:val="center"/>
        </w:pPr>
        <w:r>
          <w:fldChar w:fldCharType="begin"/>
        </w:r>
        <w:r w:rsidR="007F5769">
          <w:instrText>PAGE   \* MERGEFORMAT</w:instrText>
        </w:r>
        <w:r>
          <w:fldChar w:fldCharType="separate"/>
        </w:r>
        <w:r w:rsidR="00096291" w:rsidRPr="00096291">
          <w:rPr>
            <w:noProof/>
            <w:lang w:val="zh-CN"/>
          </w:rPr>
          <w:t>22</w:t>
        </w:r>
        <w:r>
          <w:fldChar w:fldCharType="end"/>
        </w:r>
      </w:p>
    </w:sdtContent>
  </w:sdt>
  <w:p w:rsidR="007F5769" w:rsidRDefault="007F57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A4" w:rsidRDefault="00DE4DA4" w:rsidP="001718C8">
      <w:pPr>
        <w:spacing w:after="0"/>
      </w:pPr>
      <w:r>
        <w:separator/>
      </w:r>
    </w:p>
  </w:footnote>
  <w:footnote w:type="continuationSeparator" w:id="1">
    <w:p w:rsidR="00DE4DA4" w:rsidRDefault="00DE4DA4" w:rsidP="001718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50"/>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33CD9"/>
    <w:multiLevelType w:val="hybridMultilevel"/>
    <w:tmpl w:val="1D40781A"/>
    <w:lvl w:ilvl="0" w:tplc="F82EA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718C8"/>
    <w:rsid w:val="00000671"/>
    <w:rsid w:val="000010D5"/>
    <w:rsid w:val="00001352"/>
    <w:rsid w:val="00001AB8"/>
    <w:rsid w:val="00001C60"/>
    <w:rsid w:val="00001D5A"/>
    <w:rsid w:val="00001F8C"/>
    <w:rsid w:val="000030E4"/>
    <w:rsid w:val="000037BB"/>
    <w:rsid w:val="0000427E"/>
    <w:rsid w:val="00004BCC"/>
    <w:rsid w:val="00004C2F"/>
    <w:rsid w:val="00004DAA"/>
    <w:rsid w:val="00004E0D"/>
    <w:rsid w:val="00005441"/>
    <w:rsid w:val="00005C98"/>
    <w:rsid w:val="00005E20"/>
    <w:rsid w:val="00006114"/>
    <w:rsid w:val="00006520"/>
    <w:rsid w:val="000066E6"/>
    <w:rsid w:val="00006B7D"/>
    <w:rsid w:val="00006C00"/>
    <w:rsid w:val="00006CB4"/>
    <w:rsid w:val="00007CC6"/>
    <w:rsid w:val="00010BC6"/>
    <w:rsid w:val="00010C17"/>
    <w:rsid w:val="00012569"/>
    <w:rsid w:val="00012618"/>
    <w:rsid w:val="00012751"/>
    <w:rsid w:val="00012CC8"/>
    <w:rsid w:val="00012FE2"/>
    <w:rsid w:val="000137DD"/>
    <w:rsid w:val="00013F2A"/>
    <w:rsid w:val="0001404F"/>
    <w:rsid w:val="000140E0"/>
    <w:rsid w:val="000145C4"/>
    <w:rsid w:val="0001507E"/>
    <w:rsid w:val="00015170"/>
    <w:rsid w:val="00015927"/>
    <w:rsid w:val="000161FE"/>
    <w:rsid w:val="00016AD1"/>
    <w:rsid w:val="00016B05"/>
    <w:rsid w:val="00017447"/>
    <w:rsid w:val="0001775C"/>
    <w:rsid w:val="0001787F"/>
    <w:rsid w:val="00017997"/>
    <w:rsid w:val="000179C1"/>
    <w:rsid w:val="00017CDF"/>
    <w:rsid w:val="0002031D"/>
    <w:rsid w:val="00020743"/>
    <w:rsid w:val="00021390"/>
    <w:rsid w:val="00021527"/>
    <w:rsid w:val="00021736"/>
    <w:rsid w:val="000217F1"/>
    <w:rsid w:val="00021F55"/>
    <w:rsid w:val="00022693"/>
    <w:rsid w:val="000227F4"/>
    <w:rsid w:val="00022E5E"/>
    <w:rsid w:val="00023016"/>
    <w:rsid w:val="00023B7D"/>
    <w:rsid w:val="00023EE8"/>
    <w:rsid w:val="00023FC3"/>
    <w:rsid w:val="00024131"/>
    <w:rsid w:val="000241CF"/>
    <w:rsid w:val="000241FA"/>
    <w:rsid w:val="00024419"/>
    <w:rsid w:val="000245BC"/>
    <w:rsid w:val="0002463C"/>
    <w:rsid w:val="00024703"/>
    <w:rsid w:val="0002472C"/>
    <w:rsid w:val="00024873"/>
    <w:rsid w:val="00024B3A"/>
    <w:rsid w:val="00024FC7"/>
    <w:rsid w:val="00025139"/>
    <w:rsid w:val="00025399"/>
    <w:rsid w:val="0002539B"/>
    <w:rsid w:val="000257A1"/>
    <w:rsid w:val="00025BE5"/>
    <w:rsid w:val="00026D31"/>
    <w:rsid w:val="00026E2F"/>
    <w:rsid w:val="00026ED3"/>
    <w:rsid w:val="00027658"/>
    <w:rsid w:val="0003063A"/>
    <w:rsid w:val="00030D2E"/>
    <w:rsid w:val="00030FAF"/>
    <w:rsid w:val="000310EC"/>
    <w:rsid w:val="00031D26"/>
    <w:rsid w:val="00032AB6"/>
    <w:rsid w:val="00033396"/>
    <w:rsid w:val="000338D7"/>
    <w:rsid w:val="00033C99"/>
    <w:rsid w:val="00034019"/>
    <w:rsid w:val="00034029"/>
    <w:rsid w:val="00034103"/>
    <w:rsid w:val="00034464"/>
    <w:rsid w:val="0003459A"/>
    <w:rsid w:val="0003587B"/>
    <w:rsid w:val="00035E0E"/>
    <w:rsid w:val="00036A63"/>
    <w:rsid w:val="00036B31"/>
    <w:rsid w:val="00037BCE"/>
    <w:rsid w:val="000406A4"/>
    <w:rsid w:val="00040845"/>
    <w:rsid w:val="00042936"/>
    <w:rsid w:val="00042CD6"/>
    <w:rsid w:val="000431CA"/>
    <w:rsid w:val="00043976"/>
    <w:rsid w:val="00044480"/>
    <w:rsid w:val="00044E84"/>
    <w:rsid w:val="00044FAE"/>
    <w:rsid w:val="00045241"/>
    <w:rsid w:val="0004562A"/>
    <w:rsid w:val="000457D8"/>
    <w:rsid w:val="0004598E"/>
    <w:rsid w:val="00045D2B"/>
    <w:rsid w:val="000465CF"/>
    <w:rsid w:val="0004688E"/>
    <w:rsid w:val="00046D6D"/>
    <w:rsid w:val="00046F9B"/>
    <w:rsid w:val="00050158"/>
    <w:rsid w:val="00050590"/>
    <w:rsid w:val="000505FF"/>
    <w:rsid w:val="00050BDF"/>
    <w:rsid w:val="00050C8E"/>
    <w:rsid w:val="0005129F"/>
    <w:rsid w:val="0005166C"/>
    <w:rsid w:val="00051A39"/>
    <w:rsid w:val="00052048"/>
    <w:rsid w:val="000523DC"/>
    <w:rsid w:val="00052831"/>
    <w:rsid w:val="000532A7"/>
    <w:rsid w:val="0005334C"/>
    <w:rsid w:val="0005363A"/>
    <w:rsid w:val="00053CB2"/>
    <w:rsid w:val="00053CC8"/>
    <w:rsid w:val="00053DD0"/>
    <w:rsid w:val="00053DEB"/>
    <w:rsid w:val="0005447E"/>
    <w:rsid w:val="000553BB"/>
    <w:rsid w:val="00055BEA"/>
    <w:rsid w:val="00055D95"/>
    <w:rsid w:val="00056563"/>
    <w:rsid w:val="00056E2A"/>
    <w:rsid w:val="000575BF"/>
    <w:rsid w:val="000576EB"/>
    <w:rsid w:val="00057985"/>
    <w:rsid w:val="00057F93"/>
    <w:rsid w:val="000600A1"/>
    <w:rsid w:val="00060149"/>
    <w:rsid w:val="0006049E"/>
    <w:rsid w:val="0006050E"/>
    <w:rsid w:val="00060A77"/>
    <w:rsid w:val="0006100E"/>
    <w:rsid w:val="00061B10"/>
    <w:rsid w:val="00062B9C"/>
    <w:rsid w:val="00063160"/>
    <w:rsid w:val="0006316C"/>
    <w:rsid w:val="00063548"/>
    <w:rsid w:val="00063782"/>
    <w:rsid w:val="0006413C"/>
    <w:rsid w:val="000641DB"/>
    <w:rsid w:val="00064B41"/>
    <w:rsid w:val="00064B4F"/>
    <w:rsid w:val="00065038"/>
    <w:rsid w:val="00065342"/>
    <w:rsid w:val="000656E9"/>
    <w:rsid w:val="0006574D"/>
    <w:rsid w:val="0006584B"/>
    <w:rsid w:val="00065C88"/>
    <w:rsid w:val="00065CAA"/>
    <w:rsid w:val="0006606A"/>
    <w:rsid w:val="000660C1"/>
    <w:rsid w:val="000665A1"/>
    <w:rsid w:val="00066A64"/>
    <w:rsid w:val="000678EB"/>
    <w:rsid w:val="00067D0A"/>
    <w:rsid w:val="00071475"/>
    <w:rsid w:val="00071DE8"/>
    <w:rsid w:val="00072237"/>
    <w:rsid w:val="0007276D"/>
    <w:rsid w:val="00072CB6"/>
    <w:rsid w:val="00072F36"/>
    <w:rsid w:val="0007358C"/>
    <w:rsid w:val="00073F03"/>
    <w:rsid w:val="000741CA"/>
    <w:rsid w:val="00074557"/>
    <w:rsid w:val="00074C51"/>
    <w:rsid w:val="000753EA"/>
    <w:rsid w:val="00075514"/>
    <w:rsid w:val="00075650"/>
    <w:rsid w:val="00075653"/>
    <w:rsid w:val="00076946"/>
    <w:rsid w:val="00076C2F"/>
    <w:rsid w:val="000770F4"/>
    <w:rsid w:val="000776F7"/>
    <w:rsid w:val="00077AFD"/>
    <w:rsid w:val="00077E65"/>
    <w:rsid w:val="000808E0"/>
    <w:rsid w:val="000809E4"/>
    <w:rsid w:val="0008201D"/>
    <w:rsid w:val="00082D46"/>
    <w:rsid w:val="00082ECC"/>
    <w:rsid w:val="00083219"/>
    <w:rsid w:val="00083415"/>
    <w:rsid w:val="00083874"/>
    <w:rsid w:val="00083980"/>
    <w:rsid w:val="00083AC1"/>
    <w:rsid w:val="00083E9E"/>
    <w:rsid w:val="000842FE"/>
    <w:rsid w:val="00084894"/>
    <w:rsid w:val="00085309"/>
    <w:rsid w:val="000856DC"/>
    <w:rsid w:val="00085BF8"/>
    <w:rsid w:val="00085CCA"/>
    <w:rsid w:val="00087760"/>
    <w:rsid w:val="0009007B"/>
    <w:rsid w:val="00090334"/>
    <w:rsid w:val="00090850"/>
    <w:rsid w:val="000913A1"/>
    <w:rsid w:val="000914FC"/>
    <w:rsid w:val="00091B04"/>
    <w:rsid w:val="00091CE7"/>
    <w:rsid w:val="00091EAA"/>
    <w:rsid w:val="0009212B"/>
    <w:rsid w:val="000928B1"/>
    <w:rsid w:val="00092A10"/>
    <w:rsid w:val="00092E21"/>
    <w:rsid w:val="00093619"/>
    <w:rsid w:val="00093E47"/>
    <w:rsid w:val="000940C0"/>
    <w:rsid w:val="000946EB"/>
    <w:rsid w:val="00095A67"/>
    <w:rsid w:val="0009602C"/>
    <w:rsid w:val="00096291"/>
    <w:rsid w:val="000967E1"/>
    <w:rsid w:val="000971F1"/>
    <w:rsid w:val="00097685"/>
    <w:rsid w:val="00097D96"/>
    <w:rsid w:val="00097F5B"/>
    <w:rsid w:val="000A05B7"/>
    <w:rsid w:val="000A099E"/>
    <w:rsid w:val="000A0A80"/>
    <w:rsid w:val="000A0C3B"/>
    <w:rsid w:val="000A14B0"/>
    <w:rsid w:val="000A2387"/>
    <w:rsid w:val="000A24B4"/>
    <w:rsid w:val="000A2806"/>
    <w:rsid w:val="000A2936"/>
    <w:rsid w:val="000A2939"/>
    <w:rsid w:val="000A2F25"/>
    <w:rsid w:val="000A34BB"/>
    <w:rsid w:val="000A351A"/>
    <w:rsid w:val="000A3543"/>
    <w:rsid w:val="000A38A0"/>
    <w:rsid w:val="000A4125"/>
    <w:rsid w:val="000A4194"/>
    <w:rsid w:val="000A4331"/>
    <w:rsid w:val="000A483D"/>
    <w:rsid w:val="000A4A41"/>
    <w:rsid w:val="000A4A65"/>
    <w:rsid w:val="000A4ACE"/>
    <w:rsid w:val="000A4D09"/>
    <w:rsid w:val="000A4E97"/>
    <w:rsid w:val="000A5B4C"/>
    <w:rsid w:val="000A5CA6"/>
    <w:rsid w:val="000A5DBB"/>
    <w:rsid w:val="000A5E4E"/>
    <w:rsid w:val="000A5EFA"/>
    <w:rsid w:val="000A6083"/>
    <w:rsid w:val="000A6337"/>
    <w:rsid w:val="000A6C54"/>
    <w:rsid w:val="000A7224"/>
    <w:rsid w:val="000A7EFD"/>
    <w:rsid w:val="000B0AC8"/>
    <w:rsid w:val="000B151A"/>
    <w:rsid w:val="000B162F"/>
    <w:rsid w:val="000B1E86"/>
    <w:rsid w:val="000B208B"/>
    <w:rsid w:val="000B23EB"/>
    <w:rsid w:val="000B2717"/>
    <w:rsid w:val="000B275F"/>
    <w:rsid w:val="000B3CF9"/>
    <w:rsid w:val="000B4C8A"/>
    <w:rsid w:val="000B56F9"/>
    <w:rsid w:val="000B5948"/>
    <w:rsid w:val="000B5C7F"/>
    <w:rsid w:val="000B6424"/>
    <w:rsid w:val="000B679C"/>
    <w:rsid w:val="000B6EDA"/>
    <w:rsid w:val="000B70FD"/>
    <w:rsid w:val="000B74F6"/>
    <w:rsid w:val="000C014B"/>
    <w:rsid w:val="000C01C2"/>
    <w:rsid w:val="000C01C8"/>
    <w:rsid w:val="000C125B"/>
    <w:rsid w:val="000C12B7"/>
    <w:rsid w:val="000C1362"/>
    <w:rsid w:val="000C16B8"/>
    <w:rsid w:val="000C2544"/>
    <w:rsid w:val="000C3032"/>
    <w:rsid w:val="000C3159"/>
    <w:rsid w:val="000C3347"/>
    <w:rsid w:val="000C3A92"/>
    <w:rsid w:val="000C3E17"/>
    <w:rsid w:val="000C4FF5"/>
    <w:rsid w:val="000C5BB6"/>
    <w:rsid w:val="000C6376"/>
    <w:rsid w:val="000C6CB8"/>
    <w:rsid w:val="000C7A88"/>
    <w:rsid w:val="000C7B30"/>
    <w:rsid w:val="000C7C51"/>
    <w:rsid w:val="000D10F2"/>
    <w:rsid w:val="000D1578"/>
    <w:rsid w:val="000D1B43"/>
    <w:rsid w:val="000D1DA3"/>
    <w:rsid w:val="000D2382"/>
    <w:rsid w:val="000D2BFA"/>
    <w:rsid w:val="000D2CAF"/>
    <w:rsid w:val="000D2DEE"/>
    <w:rsid w:val="000D2EDD"/>
    <w:rsid w:val="000D31A4"/>
    <w:rsid w:val="000D38FD"/>
    <w:rsid w:val="000D3DAD"/>
    <w:rsid w:val="000D41A4"/>
    <w:rsid w:val="000D41D9"/>
    <w:rsid w:val="000D4740"/>
    <w:rsid w:val="000D5931"/>
    <w:rsid w:val="000D6426"/>
    <w:rsid w:val="000D6C95"/>
    <w:rsid w:val="000D6E10"/>
    <w:rsid w:val="000D6F1E"/>
    <w:rsid w:val="000D6F95"/>
    <w:rsid w:val="000D6FF7"/>
    <w:rsid w:val="000D74CA"/>
    <w:rsid w:val="000E11DD"/>
    <w:rsid w:val="000E1412"/>
    <w:rsid w:val="000E194D"/>
    <w:rsid w:val="000E19E0"/>
    <w:rsid w:val="000E1B4B"/>
    <w:rsid w:val="000E24C0"/>
    <w:rsid w:val="000E277D"/>
    <w:rsid w:val="000E30AF"/>
    <w:rsid w:val="000E31C6"/>
    <w:rsid w:val="000E3738"/>
    <w:rsid w:val="000E3D46"/>
    <w:rsid w:val="000E404E"/>
    <w:rsid w:val="000E4FDA"/>
    <w:rsid w:val="000E559C"/>
    <w:rsid w:val="000E66DE"/>
    <w:rsid w:val="000E6F82"/>
    <w:rsid w:val="000E727F"/>
    <w:rsid w:val="000E778F"/>
    <w:rsid w:val="000E7C81"/>
    <w:rsid w:val="000F000A"/>
    <w:rsid w:val="000F00A2"/>
    <w:rsid w:val="000F0414"/>
    <w:rsid w:val="000F0A10"/>
    <w:rsid w:val="000F0BB6"/>
    <w:rsid w:val="000F0C48"/>
    <w:rsid w:val="000F14F9"/>
    <w:rsid w:val="000F155B"/>
    <w:rsid w:val="000F28F4"/>
    <w:rsid w:val="000F28F6"/>
    <w:rsid w:val="000F2C7E"/>
    <w:rsid w:val="000F2FFA"/>
    <w:rsid w:val="000F31C1"/>
    <w:rsid w:val="000F34A5"/>
    <w:rsid w:val="000F3923"/>
    <w:rsid w:val="000F3BD0"/>
    <w:rsid w:val="000F5298"/>
    <w:rsid w:val="000F52D3"/>
    <w:rsid w:val="000F671F"/>
    <w:rsid w:val="000F6C5B"/>
    <w:rsid w:val="000F6EC1"/>
    <w:rsid w:val="000F6FA7"/>
    <w:rsid w:val="000F7198"/>
    <w:rsid w:val="000F7E1E"/>
    <w:rsid w:val="0010004A"/>
    <w:rsid w:val="00100167"/>
    <w:rsid w:val="001004EA"/>
    <w:rsid w:val="00100E1C"/>
    <w:rsid w:val="001016B1"/>
    <w:rsid w:val="00101B32"/>
    <w:rsid w:val="00101D5B"/>
    <w:rsid w:val="00102180"/>
    <w:rsid w:val="00102C7A"/>
    <w:rsid w:val="00102F30"/>
    <w:rsid w:val="001031EB"/>
    <w:rsid w:val="0010416F"/>
    <w:rsid w:val="001041A7"/>
    <w:rsid w:val="001044B8"/>
    <w:rsid w:val="00104512"/>
    <w:rsid w:val="00104A15"/>
    <w:rsid w:val="00105316"/>
    <w:rsid w:val="0010560A"/>
    <w:rsid w:val="0010575D"/>
    <w:rsid w:val="00105922"/>
    <w:rsid w:val="00105AB6"/>
    <w:rsid w:val="00105DBE"/>
    <w:rsid w:val="00106168"/>
    <w:rsid w:val="00106A6D"/>
    <w:rsid w:val="00106CB9"/>
    <w:rsid w:val="001075A3"/>
    <w:rsid w:val="001077F0"/>
    <w:rsid w:val="001101D5"/>
    <w:rsid w:val="001105C1"/>
    <w:rsid w:val="0011165A"/>
    <w:rsid w:val="001118A9"/>
    <w:rsid w:val="00111EB0"/>
    <w:rsid w:val="00111FB2"/>
    <w:rsid w:val="0011228C"/>
    <w:rsid w:val="00112E1E"/>
    <w:rsid w:val="00112ECA"/>
    <w:rsid w:val="0011339E"/>
    <w:rsid w:val="00113A2C"/>
    <w:rsid w:val="00113AD1"/>
    <w:rsid w:val="00113F28"/>
    <w:rsid w:val="0011408B"/>
    <w:rsid w:val="00115914"/>
    <w:rsid w:val="001163AD"/>
    <w:rsid w:val="001171AE"/>
    <w:rsid w:val="0011758F"/>
    <w:rsid w:val="00117A60"/>
    <w:rsid w:val="00117B74"/>
    <w:rsid w:val="00117F55"/>
    <w:rsid w:val="001201CA"/>
    <w:rsid w:val="0012119C"/>
    <w:rsid w:val="001222B1"/>
    <w:rsid w:val="00122B0E"/>
    <w:rsid w:val="00122B6D"/>
    <w:rsid w:val="0012369E"/>
    <w:rsid w:val="0012376E"/>
    <w:rsid w:val="0012392B"/>
    <w:rsid w:val="0012443A"/>
    <w:rsid w:val="00124B4F"/>
    <w:rsid w:val="0012503F"/>
    <w:rsid w:val="0012542C"/>
    <w:rsid w:val="00125479"/>
    <w:rsid w:val="00125C53"/>
    <w:rsid w:val="00125D64"/>
    <w:rsid w:val="0012600D"/>
    <w:rsid w:val="0012603A"/>
    <w:rsid w:val="00126334"/>
    <w:rsid w:val="001267AF"/>
    <w:rsid w:val="00126C28"/>
    <w:rsid w:val="00127264"/>
    <w:rsid w:val="001276D2"/>
    <w:rsid w:val="00127DD4"/>
    <w:rsid w:val="00127FB4"/>
    <w:rsid w:val="001301C0"/>
    <w:rsid w:val="001302F4"/>
    <w:rsid w:val="00130D8B"/>
    <w:rsid w:val="0013170F"/>
    <w:rsid w:val="001320C2"/>
    <w:rsid w:val="001328C2"/>
    <w:rsid w:val="001331D3"/>
    <w:rsid w:val="0013375B"/>
    <w:rsid w:val="001340D0"/>
    <w:rsid w:val="001348BE"/>
    <w:rsid w:val="00134A75"/>
    <w:rsid w:val="00135CC5"/>
    <w:rsid w:val="00135D2A"/>
    <w:rsid w:val="00136813"/>
    <w:rsid w:val="00136A97"/>
    <w:rsid w:val="00137EC7"/>
    <w:rsid w:val="00140576"/>
    <w:rsid w:val="00140C72"/>
    <w:rsid w:val="001411E9"/>
    <w:rsid w:val="001413B2"/>
    <w:rsid w:val="001413DD"/>
    <w:rsid w:val="001423B5"/>
    <w:rsid w:val="00142912"/>
    <w:rsid w:val="00142E74"/>
    <w:rsid w:val="00142FC0"/>
    <w:rsid w:val="00143017"/>
    <w:rsid w:val="0014314A"/>
    <w:rsid w:val="00143257"/>
    <w:rsid w:val="00143903"/>
    <w:rsid w:val="00143CEE"/>
    <w:rsid w:val="0014401D"/>
    <w:rsid w:val="00144261"/>
    <w:rsid w:val="0014456C"/>
    <w:rsid w:val="00144A32"/>
    <w:rsid w:val="00144C91"/>
    <w:rsid w:val="00144F98"/>
    <w:rsid w:val="001459E7"/>
    <w:rsid w:val="0014630D"/>
    <w:rsid w:val="00146767"/>
    <w:rsid w:val="00147160"/>
    <w:rsid w:val="00147394"/>
    <w:rsid w:val="00147505"/>
    <w:rsid w:val="00147911"/>
    <w:rsid w:val="00147990"/>
    <w:rsid w:val="001479AE"/>
    <w:rsid w:val="00147D3D"/>
    <w:rsid w:val="00147DCE"/>
    <w:rsid w:val="001505D4"/>
    <w:rsid w:val="00150952"/>
    <w:rsid w:val="001514F0"/>
    <w:rsid w:val="00151FF7"/>
    <w:rsid w:val="00152393"/>
    <w:rsid w:val="0015300D"/>
    <w:rsid w:val="001532A1"/>
    <w:rsid w:val="0015399D"/>
    <w:rsid w:val="00154B43"/>
    <w:rsid w:val="00154CEA"/>
    <w:rsid w:val="00154E21"/>
    <w:rsid w:val="00155257"/>
    <w:rsid w:val="001557BE"/>
    <w:rsid w:val="00155EDF"/>
    <w:rsid w:val="001565F0"/>
    <w:rsid w:val="00156F31"/>
    <w:rsid w:val="00157517"/>
    <w:rsid w:val="001576C4"/>
    <w:rsid w:val="00157AE3"/>
    <w:rsid w:val="00157C9C"/>
    <w:rsid w:val="001600A7"/>
    <w:rsid w:val="00160485"/>
    <w:rsid w:val="00160BEB"/>
    <w:rsid w:val="00160EEC"/>
    <w:rsid w:val="00161039"/>
    <w:rsid w:val="00161122"/>
    <w:rsid w:val="00161210"/>
    <w:rsid w:val="001613B2"/>
    <w:rsid w:val="001617C4"/>
    <w:rsid w:val="001618BB"/>
    <w:rsid w:val="00162117"/>
    <w:rsid w:val="00162836"/>
    <w:rsid w:val="0016296D"/>
    <w:rsid w:val="00162D79"/>
    <w:rsid w:val="00162FD1"/>
    <w:rsid w:val="001630EB"/>
    <w:rsid w:val="0016332C"/>
    <w:rsid w:val="00163406"/>
    <w:rsid w:val="00163AFF"/>
    <w:rsid w:val="00163C61"/>
    <w:rsid w:val="00163DC5"/>
    <w:rsid w:val="001642C8"/>
    <w:rsid w:val="001649F8"/>
    <w:rsid w:val="00164FC7"/>
    <w:rsid w:val="0016564D"/>
    <w:rsid w:val="00165C06"/>
    <w:rsid w:val="001665B1"/>
    <w:rsid w:val="00166618"/>
    <w:rsid w:val="00166677"/>
    <w:rsid w:val="0016723F"/>
    <w:rsid w:val="00167678"/>
    <w:rsid w:val="00167691"/>
    <w:rsid w:val="00167BCC"/>
    <w:rsid w:val="0017071C"/>
    <w:rsid w:val="00170832"/>
    <w:rsid w:val="001709E6"/>
    <w:rsid w:val="00171565"/>
    <w:rsid w:val="00171811"/>
    <w:rsid w:val="00171864"/>
    <w:rsid w:val="001718C8"/>
    <w:rsid w:val="0017261E"/>
    <w:rsid w:val="00172EA8"/>
    <w:rsid w:val="00173FFD"/>
    <w:rsid w:val="0017443F"/>
    <w:rsid w:val="00174691"/>
    <w:rsid w:val="001746C1"/>
    <w:rsid w:val="00174D5C"/>
    <w:rsid w:val="0017590F"/>
    <w:rsid w:val="00176848"/>
    <w:rsid w:val="00176A15"/>
    <w:rsid w:val="00176B36"/>
    <w:rsid w:val="00177393"/>
    <w:rsid w:val="001778F9"/>
    <w:rsid w:val="00177979"/>
    <w:rsid w:val="00177D6B"/>
    <w:rsid w:val="0018124F"/>
    <w:rsid w:val="001818B3"/>
    <w:rsid w:val="00181A2D"/>
    <w:rsid w:val="00181D1C"/>
    <w:rsid w:val="00182184"/>
    <w:rsid w:val="00182218"/>
    <w:rsid w:val="00182675"/>
    <w:rsid w:val="00182AD1"/>
    <w:rsid w:val="00182B49"/>
    <w:rsid w:val="00182E33"/>
    <w:rsid w:val="0018351D"/>
    <w:rsid w:val="00183954"/>
    <w:rsid w:val="00183C70"/>
    <w:rsid w:val="00183D21"/>
    <w:rsid w:val="00183F3D"/>
    <w:rsid w:val="001848D7"/>
    <w:rsid w:val="00184E01"/>
    <w:rsid w:val="00186289"/>
    <w:rsid w:val="001864CC"/>
    <w:rsid w:val="00187269"/>
    <w:rsid w:val="0018727C"/>
    <w:rsid w:val="0018742C"/>
    <w:rsid w:val="001874AE"/>
    <w:rsid w:val="00187D08"/>
    <w:rsid w:val="0019007B"/>
    <w:rsid w:val="001902CC"/>
    <w:rsid w:val="00190F6C"/>
    <w:rsid w:val="001913F5"/>
    <w:rsid w:val="00191753"/>
    <w:rsid w:val="00191A9B"/>
    <w:rsid w:val="00191D20"/>
    <w:rsid w:val="001923F1"/>
    <w:rsid w:val="00192FDE"/>
    <w:rsid w:val="00193556"/>
    <w:rsid w:val="001935D2"/>
    <w:rsid w:val="00193626"/>
    <w:rsid w:val="00193937"/>
    <w:rsid w:val="00194EA6"/>
    <w:rsid w:val="001950D1"/>
    <w:rsid w:val="00195373"/>
    <w:rsid w:val="001954FA"/>
    <w:rsid w:val="001959E1"/>
    <w:rsid w:val="00195E61"/>
    <w:rsid w:val="001978D0"/>
    <w:rsid w:val="00197901"/>
    <w:rsid w:val="00197B56"/>
    <w:rsid w:val="00197CBA"/>
    <w:rsid w:val="00197D26"/>
    <w:rsid w:val="00197F50"/>
    <w:rsid w:val="001A108A"/>
    <w:rsid w:val="001A125D"/>
    <w:rsid w:val="001A1805"/>
    <w:rsid w:val="001A1C45"/>
    <w:rsid w:val="001A2152"/>
    <w:rsid w:val="001A3701"/>
    <w:rsid w:val="001A3CE8"/>
    <w:rsid w:val="001A3D19"/>
    <w:rsid w:val="001A3E2B"/>
    <w:rsid w:val="001A3FA9"/>
    <w:rsid w:val="001A4A3C"/>
    <w:rsid w:val="001A4A66"/>
    <w:rsid w:val="001A4D21"/>
    <w:rsid w:val="001A4E38"/>
    <w:rsid w:val="001A5D93"/>
    <w:rsid w:val="001A601F"/>
    <w:rsid w:val="001A608E"/>
    <w:rsid w:val="001A65D4"/>
    <w:rsid w:val="001A67F5"/>
    <w:rsid w:val="001A68E9"/>
    <w:rsid w:val="001A6A3F"/>
    <w:rsid w:val="001A6A76"/>
    <w:rsid w:val="001A6C72"/>
    <w:rsid w:val="001A737F"/>
    <w:rsid w:val="001A7991"/>
    <w:rsid w:val="001A79AF"/>
    <w:rsid w:val="001A7EC6"/>
    <w:rsid w:val="001B0481"/>
    <w:rsid w:val="001B087C"/>
    <w:rsid w:val="001B0C4E"/>
    <w:rsid w:val="001B123E"/>
    <w:rsid w:val="001B1289"/>
    <w:rsid w:val="001B12DE"/>
    <w:rsid w:val="001B183C"/>
    <w:rsid w:val="001B1E24"/>
    <w:rsid w:val="001B1EFF"/>
    <w:rsid w:val="001B200B"/>
    <w:rsid w:val="001B20F3"/>
    <w:rsid w:val="001B22D7"/>
    <w:rsid w:val="001B2960"/>
    <w:rsid w:val="001B29FF"/>
    <w:rsid w:val="001B2BC3"/>
    <w:rsid w:val="001B2CF6"/>
    <w:rsid w:val="001B4410"/>
    <w:rsid w:val="001B44B7"/>
    <w:rsid w:val="001B4795"/>
    <w:rsid w:val="001B54E6"/>
    <w:rsid w:val="001B5681"/>
    <w:rsid w:val="001B568F"/>
    <w:rsid w:val="001B5D35"/>
    <w:rsid w:val="001B67B6"/>
    <w:rsid w:val="001B713E"/>
    <w:rsid w:val="001B763D"/>
    <w:rsid w:val="001B7B19"/>
    <w:rsid w:val="001C03B3"/>
    <w:rsid w:val="001C0B82"/>
    <w:rsid w:val="001C0BB5"/>
    <w:rsid w:val="001C0D08"/>
    <w:rsid w:val="001C0F73"/>
    <w:rsid w:val="001C10A1"/>
    <w:rsid w:val="001C192B"/>
    <w:rsid w:val="001C1C17"/>
    <w:rsid w:val="001C1EB5"/>
    <w:rsid w:val="001C2301"/>
    <w:rsid w:val="001C23D5"/>
    <w:rsid w:val="001C2A98"/>
    <w:rsid w:val="001C2CD2"/>
    <w:rsid w:val="001C2DAF"/>
    <w:rsid w:val="001C2F39"/>
    <w:rsid w:val="001C2FDE"/>
    <w:rsid w:val="001C3232"/>
    <w:rsid w:val="001C3406"/>
    <w:rsid w:val="001C42AA"/>
    <w:rsid w:val="001C431E"/>
    <w:rsid w:val="001C4907"/>
    <w:rsid w:val="001C55F8"/>
    <w:rsid w:val="001C5A67"/>
    <w:rsid w:val="001C60E8"/>
    <w:rsid w:val="001C6AEF"/>
    <w:rsid w:val="001C72EA"/>
    <w:rsid w:val="001C73FE"/>
    <w:rsid w:val="001C7981"/>
    <w:rsid w:val="001C7D2E"/>
    <w:rsid w:val="001D0158"/>
    <w:rsid w:val="001D0873"/>
    <w:rsid w:val="001D1978"/>
    <w:rsid w:val="001D1D22"/>
    <w:rsid w:val="001D1F9F"/>
    <w:rsid w:val="001D20A5"/>
    <w:rsid w:val="001D23AF"/>
    <w:rsid w:val="001D269F"/>
    <w:rsid w:val="001D2B5E"/>
    <w:rsid w:val="001D3670"/>
    <w:rsid w:val="001D40F8"/>
    <w:rsid w:val="001D41C6"/>
    <w:rsid w:val="001D42AE"/>
    <w:rsid w:val="001D43F2"/>
    <w:rsid w:val="001D46CC"/>
    <w:rsid w:val="001D46D6"/>
    <w:rsid w:val="001D4726"/>
    <w:rsid w:val="001D4AB6"/>
    <w:rsid w:val="001D4B3E"/>
    <w:rsid w:val="001D4BC4"/>
    <w:rsid w:val="001D5415"/>
    <w:rsid w:val="001D6E08"/>
    <w:rsid w:val="001D76CE"/>
    <w:rsid w:val="001E0A9C"/>
    <w:rsid w:val="001E14EC"/>
    <w:rsid w:val="001E1C15"/>
    <w:rsid w:val="001E3ACC"/>
    <w:rsid w:val="001E3C25"/>
    <w:rsid w:val="001E45A0"/>
    <w:rsid w:val="001E466C"/>
    <w:rsid w:val="001E4687"/>
    <w:rsid w:val="001E478A"/>
    <w:rsid w:val="001E484D"/>
    <w:rsid w:val="001E4CAA"/>
    <w:rsid w:val="001E4EFF"/>
    <w:rsid w:val="001E518A"/>
    <w:rsid w:val="001E51B5"/>
    <w:rsid w:val="001E526F"/>
    <w:rsid w:val="001E5584"/>
    <w:rsid w:val="001E6136"/>
    <w:rsid w:val="001E621C"/>
    <w:rsid w:val="001E6DB4"/>
    <w:rsid w:val="001E7586"/>
    <w:rsid w:val="001E7CE5"/>
    <w:rsid w:val="001E7F6F"/>
    <w:rsid w:val="001F0583"/>
    <w:rsid w:val="001F0AAD"/>
    <w:rsid w:val="001F1D9F"/>
    <w:rsid w:val="001F21EF"/>
    <w:rsid w:val="001F2A4D"/>
    <w:rsid w:val="001F2BD8"/>
    <w:rsid w:val="001F314B"/>
    <w:rsid w:val="001F36B6"/>
    <w:rsid w:val="001F373F"/>
    <w:rsid w:val="001F41C7"/>
    <w:rsid w:val="001F42F3"/>
    <w:rsid w:val="001F4396"/>
    <w:rsid w:val="001F51C8"/>
    <w:rsid w:val="001F59B5"/>
    <w:rsid w:val="001F5C49"/>
    <w:rsid w:val="001F5F31"/>
    <w:rsid w:val="001F667C"/>
    <w:rsid w:val="001F6C0F"/>
    <w:rsid w:val="001F7706"/>
    <w:rsid w:val="00200219"/>
    <w:rsid w:val="00200BA5"/>
    <w:rsid w:val="00200F5E"/>
    <w:rsid w:val="002020A4"/>
    <w:rsid w:val="002023D3"/>
    <w:rsid w:val="00202946"/>
    <w:rsid w:val="00202E5B"/>
    <w:rsid w:val="00202F00"/>
    <w:rsid w:val="00203C85"/>
    <w:rsid w:val="00204118"/>
    <w:rsid w:val="002046E1"/>
    <w:rsid w:val="002046E7"/>
    <w:rsid w:val="00204ACE"/>
    <w:rsid w:val="00204E10"/>
    <w:rsid w:val="00205BD5"/>
    <w:rsid w:val="00205F11"/>
    <w:rsid w:val="00206143"/>
    <w:rsid w:val="00206500"/>
    <w:rsid w:val="00206734"/>
    <w:rsid w:val="002073C3"/>
    <w:rsid w:val="002075AC"/>
    <w:rsid w:val="0020772B"/>
    <w:rsid w:val="00207C49"/>
    <w:rsid w:val="00207D97"/>
    <w:rsid w:val="002100E0"/>
    <w:rsid w:val="0021031B"/>
    <w:rsid w:val="002104B9"/>
    <w:rsid w:val="002108E8"/>
    <w:rsid w:val="002110E6"/>
    <w:rsid w:val="00211A91"/>
    <w:rsid w:val="00211AFE"/>
    <w:rsid w:val="00211B7E"/>
    <w:rsid w:val="00212B94"/>
    <w:rsid w:val="00212F0D"/>
    <w:rsid w:val="0021313F"/>
    <w:rsid w:val="00213378"/>
    <w:rsid w:val="00213430"/>
    <w:rsid w:val="00214011"/>
    <w:rsid w:val="00214885"/>
    <w:rsid w:val="00214939"/>
    <w:rsid w:val="00214CFA"/>
    <w:rsid w:val="0021502F"/>
    <w:rsid w:val="0021556F"/>
    <w:rsid w:val="002159B4"/>
    <w:rsid w:val="00215E94"/>
    <w:rsid w:val="00215F2F"/>
    <w:rsid w:val="002166A1"/>
    <w:rsid w:val="0021685E"/>
    <w:rsid w:val="00216ABD"/>
    <w:rsid w:val="00216C54"/>
    <w:rsid w:val="00216ECA"/>
    <w:rsid w:val="002170D8"/>
    <w:rsid w:val="00217759"/>
    <w:rsid w:val="00217B61"/>
    <w:rsid w:val="002206A7"/>
    <w:rsid w:val="0022093D"/>
    <w:rsid w:val="00220A76"/>
    <w:rsid w:val="00220F20"/>
    <w:rsid w:val="002217E4"/>
    <w:rsid w:val="0022184E"/>
    <w:rsid w:val="00221929"/>
    <w:rsid w:val="00221CBA"/>
    <w:rsid w:val="00221FF1"/>
    <w:rsid w:val="00222916"/>
    <w:rsid w:val="002229D0"/>
    <w:rsid w:val="00222EB5"/>
    <w:rsid w:val="00222EBB"/>
    <w:rsid w:val="0022320F"/>
    <w:rsid w:val="002243F1"/>
    <w:rsid w:val="002247E4"/>
    <w:rsid w:val="00224A83"/>
    <w:rsid w:val="00224B5A"/>
    <w:rsid w:val="00225406"/>
    <w:rsid w:val="00225555"/>
    <w:rsid w:val="00225B2A"/>
    <w:rsid w:val="0022617D"/>
    <w:rsid w:val="0022631F"/>
    <w:rsid w:val="002268F4"/>
    <w:rsid w:val="00227431"/>
    <w:rsid w:val="00227D13"/>
    <w:rsid w:val="00227D87"/>
    <w:rsid w:val="00230A80"/>
    <w:rsid w:val="0023134D"/>
    <w:rsid w:val="00231929"/>
    <w:rsid w:val="002319D5"/>
    <w:rsid w:val="00231EBE"/>
    <w:rsid w:val="0023250E"/>
    <w:rsid w:val="0023256A"/>
    <w:rsid w:val="00232590"/>
    <w:rsid w:val="00232660"/>
    <w:rsid w:val="00232673"/>
    <w:rsid w:val="002338DB"/>
    <w:rsid w:val="00233BB3"/>
    <w:rsid w:val="00233E18"/>
    <w:rsid w:val="002340FB"/>
    <w:rsid w:val="00234197"/>
    <w:rsid w:val="002344BE"/>
    <w:rsid w:val="00235488"/>
    <w:rsid w:val="00235DF1"/>
    <w:rsid w:val="00235F46"/>
    <w:rsid w:val="0023682E"/>
    <w:rsid w:val="00236CCE"/>
    <w:rsid w:val="00237783"/>
    <w:rsid w:val="002377C5"/>
    <w:rsid w:val="00240087"/>
    <w:rsid w:val="00240574"/>
    <w:rsid w:val="00241205"/>
    <w:rsid w:val="00241868"/>
    <w:rsid w:val="00241A63"/>
    <w:rsid w:val="00241E62"/>
    <w:rsid w:val="0024222C"/>
    <w:rsid w:val="002422CF"/>
    <w:rsid w:val="002424B1"/>
    <w:rsid w:val="002428B8"/>
    <w:rsid w:val="00242906"/>
    <w:rsid w:val="00242A0D"/>
    <w:rsid w:val="00242C97"/>
    <w:rsid w:val="00242CED"/>
    <w:rsid w:val="00242F43"/>
    <w:rsid w:val="002430D2"/>
    <w:rsid w:val="0024352C"/>
    <w:rsid w:val="0024488F"/>
    <w:rsid w:val="00244BB7"/>
    <w:rsid w:val="00244FDE"/>
    <w:rsid w:val="00245780"/>
    <w:rsid w:val="00245C7A"/>
    <w:rsid w:val="0024656A"/>
    <w:rsid w:val="002473E3"/>
    <w:rsid w:val="002474B3"/>
    <w:rsid w:val="002476CD"/>
    <w:rsid w:val="0025093F"/>
    <w:rsid w:val="00250A3E"/>
    <w:rsid w:val="00251D00"/>
    <w:rsid w:val="00251E02"/>
    <w:rsid w:val="00252428"/>
    <w:rsid w:val="002529BB"/>
    <w:rsid w:val="002530A5"/>
    <w:rsid w:val="00253158"/>
    <w:rsid w:val="0025376E"/>
    <w:rsid w:val="00253A6D"/>
    <w:rsid w:val="00253A83"/>
    <w:rsid w:val="00255C28"/>
    <w:rsid w:val="00255C2A"/>
    <w:rsid w:val="0025621D"/>
    <w:rsid w:val="002562EE"/>
    <w:rsid w:val="00256DA3"/>
    <w:rsid w:val="00257F3A"/>
    <w:rsid w:val="0026001D"/>
    <w:rsid w:val="00260197"/>
    <w:rsid w:val="00260824"/>
    <w:rsid w:val="0026119B"/>
    <w:rsid w:val="002611AD"/>
    <w:rsid w:val="00262742"/>
    <w:rsid w:val="002627C7"/>
    <w:rsid w:val="002629D0"/>
    <w:rsid w:val="00262A67"/>
    <w:rsid w:val="00262BAE"/>
    <w:rsid w:val="00263379"/>
    <w:rsid w:val="00263DEC"/>
    <w:rsid w:val="00264485"/>
    <w:rsid w:val="00264ED5"/>
    <w:rsid w:val="00264EF8"/>
    <w:rsid w:val="0026502D"/>
    <w:rsid w:val="0026522A"/>
    <w:rsid w:val="00265B98"/>
    <w:rsid w:val="00265BD0"/>
    <w:rsid w:val="00266096"/>
    <w:rsid w:val="002660B1"/>
    <w:rsid w:val="00266160"/>
    <w:rsid w:val="0026624B"/>
    <w:rsid w:val="00266944"/>
    <w:rsid w:val="00266F68"/>
    <w:rsid w:val="002673F1"/>
    <w:rsid w:val="0027077F"/>
    <w:rsid w:val="00270CA3"/>
    <w:rsid w:val="00270CBA"/>
    <w:rsid w:val="00270F18"/>
    <w:rsid w:val="00270F96"/>
    <w:rsid w:val="00272089"/>
    <w:rsid w:val="0027277B"/>
    <w:rsid w:val="00272898"/>
    <w:rsid w:val="00272BBB"/>
    <w:rsid w:val="00272BE4"/>
    <w:rsid w:val="00272C79"/>
    <w:rsid w:val="00272EF6"/>
    <w:rsid w:val="002734CA"/>
    <w:rsid w:val="0027380B"/>
    <w:rsid w:val="00273E66"/>
    <w:rsid w:val="0027432A"/>
    <w:rsid w:val="002745DA"/>
    <w:rsid w:val="0027460B"/>
    <w:rsid w:val="0027464D"/>
    <w:rsid w:val="00274845"/>
    <w:rsid w:val="0027549C"/>
    <w:rsid w:val="0027560A"/>
    <w:rsid w:val="00275837"/>
    <w:rsid w:val="00275E93"/>
    <w:rsid w:val="002768A8"/>
    <w:rsid w:val="00276D58"/>
    <w:rsid w:val="00276E95"/>
    <w:rsid w:val="00276E97"/>
    <w:rsid w:val="00277225"/>
    <w:rsid w:val="00277409"/>
    <w:rsid w:val="0027759B"/>
    <w:rsid w:val="0027794F"/>
    <w:rsid w:val="00280129"/>
    <w:rsid w:val="0028012C"/>
    <w:rsid w:val="002816D0"/>
    <w:rsid w:val="00281F81"/>
    <w:rsid w:val="0028272C"/>
    <w:rsid w:val="002829F4"/>
    <w:rsid w:val="00282CF2"/>
    <w:rsid w:val="00282E35"/>
    <w:rsid w:val="00283073"/>
    <w:rsid w:val="00283417"/>
    <w:rsid w:val="00283609"/>
    <w:rsid w:val="0028360C"/>
    <w:rsid w:val="00283A09"/>
    <w:rsid w:val="00283F0E"/>
    <w:rsid w:val="00284E3A"/>
    <w:rsid w:val="00284EBA"/>
    <w:rsid w:val="002852CB"/>
    <w:rsid w:val="0028544D"/>
    <w:rsid w:val="002854AE"/>
    <w:rsid w:val="002857BB"/>
    <w:rsid w:val="0028580A"/>
    <w:rsid w:val="00285CE4"/>
    <w:rsid w:val="00285F1A"/>
    <w:rsid w:val="002867F6"/>
    <w:rsid w:val="00286C98"/>
    <w:rsid w:val="002873B2"/>
    <w:rsid w:val="002874CD"/>
    <w:rsid w:val="00287885"/>
    <w:rsid w:val="00290208"/>
    <w:rsid w:val="002908AE"/>
    <w:rsid w:val="00290996"/>
    <w:rsid w:val="00290A59"/>
    <w:rsid w:val="00291E7A"/>
    <w:rsid w:val="00291EEF"/>
    <w:rsid w:val="00291F55"/>
    <w:rsid w:val="0029276A"/>
    <w:rsid w:val="00292E91"/>
    <w:rsid w:val="00292F8B"/>
    <w:rsid w:val="00292FBF"/>
    <w:rsid w:val="002930F4"/>
    <w:rsid w:val="00293B82"/>
    <w:rsid w:val="00293F06"/>
    <w:rsid w:val="00294265"/>
    <w:rsid w:val="002944D6"/>
    <w:rsid w:val="002946E7"/>
    <w:rsid w:val="00295620"/>
    <w:rsid w:val="00295B47"/>
    <w:rsid w:val="00295BDF"/>
    <w:rsid w:val="00295E1E"/>
    <w:rsid w:val="00296298"/>
    <w:rsid w:val="002962F3"/>
    <w:rsid w:val="0029698D"/>
    <w:rsid w:val="00296B82"/>
    <w:rsid w:val="00296FEF"/>
    <w:rsid w:val="00297281"/>
    <w:rsid w:val="002975EC"/>
    <w:rsid w:val="002978E4"/>
    <w:rsid w:val="002979C7"/>
    <w:rsid w:val="00297CC9"/>
    <w:rsid w:val="00297CE9"/>
    <w:rsid w:val="002A0512"/>
    <w:rsid w:val="002A0BC0"/>
    <w:rsid w:val="002A0C38"/>
    <w:rsid w:val="002A1B51"/>
    <w:rsid w:val="002A1BE8"/>
    <w:rsid w:val="002A1C5F"/>
    <w:rsid w:val="002A235F"/>
    <w:rsid w:val="002A2B2B"/>
    <w:rsid w:val="002A3C9D"/>
    <w:rsid w:val="002A4742"/>
    <w:rsid w:val="002A48A3"/>
    <w:rsid w:val="002A4BEF"/>
    <w:rsid w:val="002A4C2A"/>
    <w:rsid w:val="002A4FBC"/>
    <w:rsid w:val="002A5714"/>
    <w:rsid w:val="002A5788"/>
    <w:rsid w:val="002A5E2B"/>
    <w:rsid w:val="002A62CA"/>
    <w:rsid w:val="002A6A5C"/>
    <w:rsid w:val="002A78BA"/>
    <w:rsid w:val="002B023C"/>
    <w:rsid w:val="002B055F"/>
    <w:rsid w:val="002B0A45"/>
    <w:rsid w:val="002B1292"/>
    <w:rsid w:val="002B2497"/>
    <w:rsid w:val="002B2F4C"/>
    <w:rsid w:val="002B2F9D"/>
    <w:rsid w:val="002B3216"/>
    <w:rsid w:val="002B343A"/>
    <w:rsid w:val="002B366B"/>
    <w:rsid w:val="002B3A51"/>
    <w:rsid w:val="002B3BC6"/>
    <w:rsid w:val="002B4FD9"/>
    <w:rsid w:val="002B53EE"/>
    <w:rsid w:val="002B5895"/>
    <w:rsid w:val="002B5B22"/>
    <w:rsid w:val="002B5D59"/>
    <w:rsid w:val="002B5E01"/>
    <w:rsid w:val="002B6DB6"/>
    <w:rsid w:val="002B6F26"/>
    <w:rsid w:val="002B6F94"/>
    <w:rsid w:val="002B7229"/>
    <w:rsid w:val="002B7242"/>
    <w:rsid w:val="002B7266"/>
    <w:rsid w:val="002B75A5"/>
    <w:rsid w:val="002B795D"/>
    <w:rsid w:val="002B7BAB"/>
    <w:rsid w:val="002B7DD2"/>
    <w:rsid w:val="002C03D6"/>
    <w:rsid w:val="002C06D5"/>
    <w:rsid w:val="002C0B73"/>
    <w:rsid w:val="002C11B9"/>
    <w:rsid w:val="002C14CF"/>
    <w:rsid w:val="002C14D6"/>
    <w:rsid w:val="002C1D3A"/>
    <w:rsid w:val="002C1F48"/>
    <w:rsid w:val="002C2047"/>
    <w:rsid w:val="002C2632"/>
    <w:rsid w:val="002C29AF"/>
    <w:rsid w:val="002C2A1E"/>
    <w:rsid w:val="002C311A"/>
    <w:rsid w:val="002C37FF"/>
    <w:rsid w:val="002C4137"/>
    <w:rsid w:val="002C4A16"/>
    <w:rsid w:val="002C5461"/>
    <w:rsid w:val="002C5C57"/>
    <w:rsid w:val="002C5F75"/>
    <w:rsid w:val="002C6119"/>
    <w:rsid w:val="002C7A6D"/>
    <w:rsid w:val="002D00EF"/>
    <w:rsid w:val="002D0665"/>
    <w:rsid w:val="002D0B84"/>
    <w:rsid w:val="002D10E6"/>
    <w:rsid w:val="002D1DBC"/>
    <w:rsid w:val="002D20A6"/>
    <w:rsid w:val="002D217B"/>
    <w:rsid w:val="002D228A"/>
    <w:rsid w:val="002D2848"/>
    <w:rsid w:val="002D2ABE"/>
    <w:rsid w:val="002D2B86"/>
    <w:rsid w:val="002D2EC8"/>
    <w:rsid w:val="002D34B3"/>
    <w:rsid w:val="002D3537"/>
    <w:rsid w:val="002D373A"/>
    <w:rsid w:val="002D3A4B"/>
    <w:rsid w:val="002D3A9D"/>
    <w:rsid w:val="002D3FAB"/>
    <w:rsid w:val="002D43E8"/>
    <w:rsid w:val="002D453C"/>
    <w:rsid w:val="002D45BD"/>
    <w:rsid w:val="002D4B15"/>
    <w:rsid w:val="002D52A1"/>
    <w:rsid w:val="002D5797"/>
    <w:rsid w:val="002D5E29"/>
    <w:rsid w:val="002D613A"/>
    <w:rsid w:val="002D61C9"/>
    <w:rsid w:val="002D61EB"/>
    <w:rsid w:val="002D6352"/>
    <w:rsid w:val="002D6B10"/>
    <w:rsid w:val="002D6BE2"/>
    <w:rsid w:val="002D7087"/>
    <w:rsid w:val="002E00C6"/>
    <w:rsid w:val="002E0AFD"/>
    <w:rsid w:val="002E0C03"/>
    <w:rsid w:val="002E1A49"/>
    <w:rsid w:val="002E1BBE"/>
    <w:rsid w:val="002E1FD8"/>
    <w:rsid w:val="002E25D8"/>
    <w:rsid w:val="002E29A4"/>
    <w:rsid w:val="002E3070"/>
    <w:rsid w:val="002E30C7"/>
    <w:rsid w:val="002E35E9"/>
    <w:rsid w:val="002E398F"/>
    <w:rsid w:val="002E3C20"/>
    <w:rsid w:val="002E3DBD"/>
    <w:rsid w:val="002E46AA"/>
    <w:rsid w:val="002E4C26"/>
    <w:rsid w:val="002E5388"/>
    <w:rsid w:val="002E6CF2"/>
    <w:rsid w:val="002E70B6"/>
    <w:rsid w:val="002E771A"/>
    <w:rsid w:val="002E78D6"/>
    <w:rsid w:val="002E7B45"/>
    <w:rsid w:val="002E7E64"/>
    <w:rsid w:val="002F0061"/>
    <w:rsid w:val="002F009D"/>
    <w:rsid w:val="002F1053"/>
    <w:rsid w:val="002F1AD4"/>
    <w:rsid w:val="002F23AB"/>
    <w:rsid w:val="002F2916"/>
    <w:rsid w:val="002F2D11"/>
    <w:rsid w:val="002F3FC5"/>
    <w:rsid w:val="002F4901"/>
    <w:rsid w:val="002F499E"/>
    <w:rsid w:val="002F4C31"/>
    <w:rsid w:val="002F4D61"/>
    <w:rsid w:val="002F5377"/>
    <w:rsid w:val="002F5C43"/>
    <w:rsid w:val="002F62E8"/>
    <w:rsid w:val="002F6A13"/>
    <w:rsid w:val="002F6BB8"/>
    <w:rsid w:val="002F6EDA"/>
    <w:rsid w:val="002F703B"/>
    <w:rsid w:val="002F70D3"/>
    <w:rsid w:val="002F7282"/>
    <w:rsid w:val="002F7AF9"/>
    <w:rsid w:val="002F7C59"/>
    <w:rsid w:val="002F7E3D"/>
    <w:rsid w:val="00300035"/>
    <w:rsid w:val="00300745"/>
    <w:rsid w:val="00300CA9"/>
    <w:rsid w:val="0030131F"/>
    <w:rsid w:val="00301921"/>
    <w:rsid w:val="00301EC2"/>
    <w:rsid w:val="003023D7"/>
    <w:rsid w:val="0030265E"/>
    <w:rsid w:val="0030279C"/>
    <w:rsid w:val="003028F3"/>
    <w:rsid w:val="00302AC3"/>
    <w:rsid w:val="003032BB"/>
    <w:rsid w:val="003035DE"/>
    <w:rsid w:val="00303CE6"/>
    <w:rsid w:val="003044F5"/>
    <w:rsid w:val="00304C93"/>
    <w:rsid w:val="00304DBC"/>
    <w:rsid w:val="00304DED"/>
    <w:rsid w:val="00304FA0"/>
    <w:rsid w:val="00305135"/>
    <w:rsid w:val="0030526A"/>
    <w:rsid w:val="0030530C"/>
    <w:rsid w:val="0030552C"/>
    <w:rsid w:val="00305643"/>
    <w:rsid w:val="00305C18"/>
    <w:rsid w:val="00305DBE"/>
    <w:rsid w:val="00306A2B"/>
    <w:rsid w:val="00307017"/>
    <w:rsid w:val="00307079"/>
    <w:rsid w:val="003076FA"/>
    <w:rsid w:val="0030786A"/>
    <w:rsid w:val="00307A66"/>
    <w:rsid w:val="003103AD"/>
    <w:rsid w:val="00310583"/>
    <w:rsid w:val="003107AB"/>
    <w:rsid w:val="00311169"/>
    <w:rsid w:val="003114DE"/>
    <w:rsid w:val="0031181D"/>
    <w:rsid w:val="00311DD3"/>
    <w:rsid w:val="0031285E"/>
    <w:rsid w:val="0031309A"/>
    <w:rsid w:val="0031397C"/>
    <w:rsid w:val="00313DB7"/>
    <w:rsid w:val="003143B0"/>
    <w:rsid w:val="003148E0"/>
    <w:rsid w:val="00314BCE"/>
    <w:rsid w:val="00314D14"/>
    <w:rsid w:val="00314F97"/>
    <w:rsid w:val="0031507F"/>
    <w:rsid w:val="003155A8"/>
    <w:rsid w:val="003158B1"/>
    <w:rsid w:val="00315AC6"/>
    <w:rsid w:val="00315D4A"/>
    <w:rsid w:val="003162C7"/>
    <w:rsid w:val="00316624"/>
    <w:rsid w:val="0031681A"/>
    <w:rsid w:val="00316845"/>
    <w:rsid w:val="00316872"/>
    <w:rsid w:val="0031751B"/>
    <w:rsid w:val="00317A79"/>
    <w:rsid w:val="0032006F"/>
    <w:rsid w:val="0032080E"/>
    <w:rsid w:val="003210D3"/>
    <w:rsid w:val="00321549"/>
    <w:rsid w:val="00321D81"/>
    <w:rsid w:val="00321EEB"/>
    <w:rsid w:val="00321F98"/>
    <w:rsid w:val="0032221D"/>
    <w:rsid w:val="003222B9"/>
    <w:rsid w:val="00323B43"/>
    <w:rsid w:val="00323C18"/>
    <w:rsid w:val="00323FF8"/>
    <w:rsid w:val="0032418E"/>
    <w:rsid w:val="00324949"/>
    <w:rsid w:val="00325363"/>
    <w:rsid w:val="00325935"/>
    <w:rsid w:val="00325C39"/>
    <w:rsid w:val="00325E13"/>
    <w:rsid w:val="003262BD"/>
    <w:rsid w:val="00326F17"/>
    <w:rsid w:val="00327A6C"/>
    <w:rsid w:val="00327CCA"/>
    <w:rsid w:val="00327EB7"/>
    <w:rsid w:val="00330160"/>
    <w:rsid w:val="003302A5"/>
    <w:rsid w:val="0033030E"/>
    <w:rsid w:val="003309F4"/>
    <w:rsid w:val="003309F9"/>
    <w:rsid w:val="0033101C"/>
    <w:rsid w:val="003313C7"/>
    <w:rsid w:val="00331D92"/>
    <w:rsid w:val="00331FFA"/>
    <w:rsid w:val="00332BAE"/>
    <w:rsid w:val="00332DF6"/>
    <w:rsid w:val="00333002"/>
    <w:rsid w:val="00333592"/>
    <w:rsid w:val="003337A8"/>
    <w:rsid w:val="003338CD"/>
    <w:rsid w:val="00333F1A"/>
    <w:rsid w:val="0033404B"/>
    <w:rsid w:val="003341DA"/>
    <w:rsid w:val="003343EF"/>
    <w:rsid w:val="00334CAF"/>
    <w:rsid w:val="00335470"/>
    <w:rsid w:val="00335C3F"/>
    <w:rsid w:val="00335F2F"/>
    <w:rsid w:val="00336B3D"/>
    <w:rsid w:val="00336F20"/>
    <w:rsid w:val="00336F9A"/>
    <w:rsid w:val="00336FD6"/>
    <w:rsid w:val="00336FFF"/>
    <w:rsid w:val="003375A9"/>
    <w:rsid w:val="0033770B"/>
    <w:rsid w:val="0033771D"/>
    <w:rsid w:val="0034034C"/>
    <w:rsid w:val="00340640"/>
    <w:rsid w:val="003406A8"/>
    <w:rsid w:val="003408B4"/>
    <w:rsid w:val="003413E7"/>
    <w:rsid w:val="0034184A"/>
    <w:rsid w:val="00341CA4"/>
    <w:rsid w:val="00342029"/>
    <w:rsid w:val="00342152"/>
    <w:rsid w:val="003421C8"/>
    <w:rsid w:val="0034227F"/>
    <w:rsid w:val="00342868"/>
    <w:rsid w:val="00342F87"/>
    <w:rsid w:val="00343846"/>
    <w:rsid w:val="0034397B"/>
    <w:rsid w:val="00343A9A"/>
    <w:rsid w:val="00343BF7"/>
    <w:rsid w:val="00343E38"/>
    <w:rsid w:val="00344100"/>
    <w:rsid w:val="003441BC"/>
    <w:rsid w:val="003448E1"/>
    <w:rsid w:val="00345750"/>
    <w:rsid w:val="003458C8"/>
    <w:rsid w:val="00345A04"/>
    <w:rsid w:val="00345BA6"/>
    <w:rsid w:val="00345CD2"/>
    <w:rsid w:val="003466FF"/>
    <w:rsid w:val="00347441"/>
    <w:rsid w:val="003502C3"/>
    <w:rsid w:val="00350F29"/>
    <w:rsid w:val="00351B1B"/>
    <w:rsid w:val="00351B4D"/>
    <w:rsid w:val="00351BE8"/>
    <w:rsid w:val="00351C56"/>
    <w:rsid w:val="003522B7"/>
    <w:rsid w:val="003525DF"/>
    <w:rsid w:val="00352F09"/>
    <w:rsid w:val="003530DF"/>
    <w:rsid w:val="003537EC"/>
    <w:rsid w:val="00353A80"/>
    <w:rsid w:val="0035500E"/>
    <w:rsid w:val="00355261"/>
    <w:rsid w:val="00356309"/>
    <w:rsid w:val="00356C66"/>
    <w:rsid w:val="003572AD"/>
    <w:rsid w:val="00357CED"/>
    <w:rsid w:val="003608D0"/>
    <w:rsid w:val="00360F76"/>
    <w:rsid w:val="00360FBD"/>
    <w:rsid w:val="003611AD"/>
    <w:rsid w:val="00361897"/>
    <w:rsid w:val="00361BA4"/>
    <w:rsid w:val="00361E25"/>
    <w:rsid w:val="00362026"/>
    <w:rsid w:val="00362B74"/>
    <w:rsid w:val="00362FD5"/>
    <w:rsid w:val="00363D75"/>
    <w:rsid w:val="00363DC9"/>
    <w:rsid w:val="00364DBA"/>
    <w:rsid w:val="00364DF7"/>
    <w:rsid w:val="00365032"/>
    <w:rsid w:val="0036562D"/>
    <w:rsid w:val="00365FA3"/>
    <w:rsid w:val="003662EB"/>
    <w:rsid w:val="0036667E"/>
    <w:rsid w:val="00366984"/>
    <w:rsid w:val="003669C1"/>
    <w:rsid w:val="003669FB"/>
    <w:rsid w:val="00366CFB"/>
    <w:rsid w:val="00366FBB"/>
    <w:rsid w:val="003673B2"/>
    <w:rsid w:val="00367F42"/>
    <w:rsid w:val="003701A9"/>
    <w:rsid w:val="003702FC"/>
    <w:rsid w:val="00371079"/>
    <w:rsid w:val="0037123D"/>
    <w:rsid w:val="00371B97"/>
    <w:rsid w:val="00371C64"/>
    <w:rsid w:val="00372203"/>
    <w:rsid w:val="0037242B"/>
    <w:rsid w:val="00373C6E"/>
    <w:rsid w:val="00373CAC"/>
    <w:rsid w:val="0037462F"/>
    <w:rsid w:val="00374D1F"/>
    <w:rsid w:val="00374E03"/>
    <w:rsid w:val="0037594F"/>
    <w:rsid w:val="00375AD8"/>
    <w:rsid w:val="00375D0F"/>
    <w:rsid w:val="0037620D"/>
    <w:rsid w:val="003763A0"/>
    <w:rsid w:val="0037676B"/>
    <w:rsid w:val="003767C6"/>
    <w:rsid w:val="003768E5"/>
    <w:rsid w:val="00376BAB"/>
    <w:rsid w:val="00376DB9"/>
    <w:rsid w:val="00376E88"/>
    <w:rsid w:val="00376F07"/>
    <w:rsid w:val="00377442"/>
    <w:rsid w:val="003774B9"/>
    <w:rsid w:val="003774E5"/>
    <w:rsid w:val="00377A09"/>
    <w:rsid w:val="00377BD1"/>
    <w:rsid w:val="00377E99"/>
    <w:rsid w:val="00377FB2"/>
    <w:rsid w:val="0038041D"/>
    <w:rsid w:val="003806B4"/>
    <w:rsid w:val="00380985"/>
    <w:rsid w:val="003810CD"/>
    <w:rsid w:val="003815A9"/>
    <w:rsid w:val="00381659"/>
    <w:rsid w:val="00381692"/>
    <w:rsid w:val="003823BA"/>
    <w:rsid w:val="003825B4"/>
    <w:rsid w:val="00382FB0"/>
    <w:rsid w:val="00383AEB"/>
    <w:rsid w:val="003840FF"/>
    <w:rsid w:val="00384C63"/>
    <w:rsid w:val="003854AA"/>
    <w:rsid w:val="00385C29"/>
    <w:rsid w:val="003873CD"/>
    <w:rsid w:val="0038740F"/>
    <w:rsid w:val="00390326"/>
    <w:rsid w:val="003907F7"/>
    <w:rsid w:val="0039090A"/>
    <w:rsid w:val="00390993"/>
    <w:rsid w:val="003910D7"/>
    <w:rsid w:val="00391AF9"/>
    <w:rsid w:val="00391F07"/>
    <w:rsid w:val="00392188"/>
    <w:rsid w:val="00392197"/>
    <w:rsid w:val="00392875"/>
    <w:rsid w:val="00392CE8"/>
    <w:rsid w:val="0039337A"/>
    <w:rsid w:val="00393B4C"/>
    <w:rsid w:val="00393E19"/>
    <w:rsid w:val="00393F7D"/>
    <w:rsid w:val="003941E5"/>
    <w:rsid w:val="003941EE"/>
    <w:rsid w:val="0039442E"/>
    <w:rsid w:val="00394661"/>
    <w:rsid w:val="0039485E"/>
    <w:rsid w:val="003950E2"/>
    <w:rsid w:val="00395518"/>
    <w:rsid w:val="003959C2"/>
    <w:rsid w:val="00396C75"/>
    <w:rsid w:val="00396D1D"/>
    <w:rsid w:val="0039714B"/>
    <w:rsid w:val="003974CD"/>
    <w:rsid w:val="003A05C5"/>
    <w:rsid w:val="003A0AF4"/>
    <w:rsid w:val="003A0CDD"/>
    <w:rsid w:val="003A1027"/>
    <w:rsid w:val="003A14CD"/>
    <w:rsid w:val="003A1BC4"/>
    <w:rsid w:val="003A1E7F"/>
    <w:rsid w:val="003A23CB"/>
    <w:rsid w:val="003A2938"/>
    <w:rsid w:val="003A2CC0"/>
    <w:rsid w:val="003A45BE"/>
    <w:rsid w:val="003A528E"/>
    <w:rsid w:val="003A5364"/>
    <w:rsid w:val="003A6559"/>
    <w:rsid w:val="003A6CA2"/>
    <w:rsid w:val="003A6CC4"/>
    <w:rsid w:val="003A6E7B"/>
    <w:rsid w:val="003A7138"/>
    <w:rsid w:val="003A7B10"/>
    <w:rsid w:val="003A7F92"/>
    <w:rsid w:val="003B07DB"/>
    <w:rsid w:val="003B083B"/>
    <w:rsid w:val="003B096B"/>
    <w:rsid w:val="003B120E"/>
    <w:rsid w:val="003B14C7"/>
    <w:rsid w:val="003B23DD"/>
    <w:rsid w:val="003B26ED"/>
    <w:rsid w:val="003B2AD9"/>
    <w:rsid w:val="003B4069"/>
    <w:rsid w:val="003B4129"/>
    <w:rsid w:val="003B4D6C"/>
    <w:rsid w:val="003B5344"/>
    <w:rsid w:val="003B5528"/>
    <w:rsid w:val="003B554E"/>
    <w:rsid w:val="003B5C68"/>
    <w:rsid w:val="003B5F43"/>
    <w:rsid w:val="003B621A"/>
    <w:rsid w:val="003B67C1"/>
    <w:rsid w:val="003B6918"/>
    <w:rsid w:val="003B6D95"/>
    <w:rsid w:val="003B70DD"/>
    <w:rsid w:val="003B7267"/>
    <w:rsid w:val="003B7412"/>
    <w:rsid w:val="003B79D2"/>
    <w:rsid w:val="003B7FEF"/>
    <w:rsid w:val="003C001D"/>
    <w:rsid w:val="003C0A06"/>
    <w:rsid w:val="003C1687"/>
    <w:rsid w:val="003C174A"/>
    <w:rsid w:val="003C190C"/>
    <w:rsid w:val="003C1ADD"/>
    <w:rsid w:val="003C1BB3"/>
    <w:rsid w:val="003C2D7E"/>
    <w:rsid w:val="003C30E8"/>
    <w:rsid w:val="003C38C5"/>
    <w:rsid w:val="003C3A6D"/>
    <w:rsid w:val="003C3BEC"/>
    <w:rsid w:val="003C3D1F"/>
    <w:rsid w:val="003C3E1A"/>
    <w:rsid w:val="003C4119"/>
    <w:rsid w:val="003C4BAF"/>
    <w:rsid w:val="003C4C96"/>
    <w:rsid w:val="003C52EE"/>
    <w:rsid w:val="003C54FC"/>
    <w:rsid w:val="003C5921"/>
    <w:rsid w:val="003C59AD"/>
    <w:rsid w:val="003C5ABC"/>
    <w:rsid w:val="003C61CD"/>
    <w:rsid w:val="003C656C"/>
    <w:rsid w:val="003C6964"/>
    <w:rsid w:val="003C6C02"/>
    <w:rsid w:val="003C6DF2"/>
    <w:rsid w:val="003C7D69"/>
    <w:rsid w:val="003D071E"/>
    <w:rsid w:val="003D2247"/>
    <w:rsid w:val="003D23E5"/>
    <w:rsid w:val="003D2646"/>
    <w:rsid w:val="003D3329"/>
    <w:rsid w:val="003D351C"/>
    <w:rsid w:val="003D37D8"/>
    <w:rsid w:val="003D38FA"/>
    <w:rsid w:val="003D3995"/>
    <w:rsid w:val="003D3D53"/>
    <w:rsid w:val="003D44FE"/>
    <w:rsid w:val="003D4755"/>
    <w:rsid w:val="003D5CDF"/>
    <w:rsid w:val="003D69BD"/>
    <w:rsid w:val="003D772F"/>
    <w:rsid w:val="003D7E28"/>
    <w:rsid w:val="003D7FF4"/>
    <w:rsid w:val="003E023A"/>
    <w:rsid w:val="003E0E09"/>
    <w:rsid w:val="003E13E9"/>
    <w:rsid w:val="003E1A64"/>
    <w:rsid w:val="003E2439"/>
    <w:rsid w:val="003E4CB8"/>
    <w:rsid w:val="003E4D2A"/>
    <w:rsid w:val="003E4DBF"/>
    <w:rsid w:val="003E4E42"/>
    <w:rsid w:val="003E4F4F"/>
    <w:rsid w:val="003E5F7E"/>
    <w:rsid w:val="003E66EC"/>
    <w:rsid w:val="003E75A9"/>
    <w:rsid w:val="003E7753"/>
    <w:rsid w:val="003E7AD9"/>
    <w:rsid w:val="003F014C"/>
    <w:rsid w:val="003F0A30"/>
    <w:rsid w:val="003F0B3F"/>
    <w:rsid w:val="003F0D02"/>
    <w:rsid w:val="003F1144"/>
    <w:rsid w:val="003F167E"/>
    <w:rsid w:val="003F1723"/>
    <w:rsid w:val="003F1825"/>
    <w:rsid w:val="003F1FBC"/>
    <w:rsid w:val="003F2710"/>
    <w:rsid w:val="003F3521"/>
    <w:rsid w:val="003F3CD5"/>
    <w:rsid w:val="003F4696"/>
    <w:rsid w:val="003F477A"/>
    <w:rsid w:val="003F5148"/>
    <w:rsid w:val="003F535F"/>
    <w:rsid w:val="003F5481"/>
    <w:rsid w:val="003F55BE"/>
    <w:rsid w:val="003F57CA"/>
    <w:rsid w:val="003F5B43"/>
    <w:rsid w:val="003F6808"/>
    <w:rsid w:val="003F6981"/>
    <w:rsid w:val="003F7186"/>
    <w:rsid w:val="003F759B"/>
    <w:rsid w:val="003F768D"/>
    <w:rsid w:val="00400397"/>
    <w:rsid w:val="004004CD"/>
    <w:rsid w:val="00400C42"/>
    <w:rsid w:val="00401B17"/>
    <w:rsid w:val="00402549"/>
    <w:rsid w:val="004027D6"/>
    <w:rsid w:val="00402864"/>
    <w:rsid w:val="0040288C"/>
    <w:rsid w:val="004029F1"/>
    <w:rsid w:val="00402EB4"/>
    <w:rsid w:val="00403355"/>
    <w:rsid w:val="004035E1"/>
    <w:rsid w:val="00404BA0"/>
    <w:rsid w:val="00404BCE"/>
    <w:rsid w:val="004052FE"/>
    <w:rsid w:val="00405388"/>
    <w:rsid w:val="00405B33"/>
    <w:rsid w:val="004060FE"/>
    <w:rsid w:val="0040628B"/>
    <w:rsid w:val="0040632C"/>
    <w:rsid w:val="00406C88"/>
    <w:rsid w:val="004075FD"/>
    <w:rsid w:val="00407695"/>
    <w:rsid w:val="004101A0"/>
    <w:rsid w:val="004101AB"/>
    <w:rsid w:val="00410CF8"/>
    <w:rsid w:val="0041198A"/>
    <w:rsid w:val="00411FAE"/>
    <w:rsid w:val="004120C7"/>
    <w:rsid w:val="00412804"/>
    <w:rsid w:val="0041340C"/>
    <w:rsid w:val="00414AE9"/>
    <w:rsid w:val="00414C4F"/>
    <w:rsid w:val="00415597"/>
    <w:rsid w:val="00415F06"/>
    <w:rsid w:val="00415F37"/>
    <w:rsid w:val="004161E3"/>
    <w:rsid w:val="00416EA6"/>
    <w:rsid w:val="004176B9"/>
    <w:rsid w:val="00417D48"/>
    <w:rsid w:val="0042030A"/>
    <w:rsid w:val="00420A0D"/>
    <w:rsid w:val="00420F17"/>
    <w:rsid w:val="004217A0"/>
    <w:rsid w:val="00421BA7"/>
    <w:rsid w:val="00421F1D"/>
    <w:rsid w:val="00421FBD"/>
    <w:rsid w:val="004233F3"/>
    <w:rsid w:val="004236E3"/>
    <w:rsid w:val="004243F3"/>
    <w:rsid w:val="004248DE"/>
    <w:rsid w:val="0042512A"/>
    <w:rsid w:val="00425232"/>
    <w:rsid w:val="00425518"/>
    <w:rsid w:val="004259C2"/>
    <w:rsid w:val="00425F4E"/>
    <w:rsid w:val="00426411"/>
    <w:rsid w:val="00426756"/>
    <w:rsid w:val="00426BCE"/>
    <w:rsid w:val="00426DE1"/>
    <w:rsid w:val="00427398"/>
    <w:rsid w:val="0042746B"/>
    <w:rsid w:val="00427D1F"/>
    <w:rsid w:val="00427F18"/>
    <w:rsid w:val="004302B5"/>
    <w:rsid w:val="004312C2"/>
    <w:rsid w:val="00431956"/>
    <w:rsid w:val="00431A1F"/>
    <w:rsid w:val="00431C33"/>
    <w:rsid w:val="00432E17"/>
    <w:rsid w:val="00433178"/>
    <w:rsid w:val="004339DD"/>
    <w:rsid w:val="004339F7"/>
    <w:rsid w:val="004346D5"/>
    <w:rsid w:val="00434A1F"/>
    <w:rsid w:val="00435516"/>
    <w:rsid w:val="004358AB"/>
    <w:rsid w:val="0043654B"/>
    <w:rsid w:val="0043663C"/>
    <w:rsid w:val="004366F0"/>
    <w:rsid w:val="00436F79"/>
    <w:rsid w:val="0043706A"/>
    <w:rsid w:val="00437407"/>
    <w:rsid w:val="004378F1"/>
    <w:rsid w:val="00437BAE"/>
    <w:rsid w:val="00437E1E"/>
    <w:rsid w:val="00437ECC"/>
    <w:rsid w:val="00440093"/>
    <w:rsid w:val="004401EE"/>
    <w:rsid w:val="00440AE2"/>
    <w:rsid w:val="00440C20"/>
    <w:rsid w:val="00440D02"/>
    <w:rsid w:val="00440FAD"/>
    <w:rsid w:val="0044102B"/>
    <w:rsid w:val="004418C9"/>
    <w:rsid w:val="004421EF"/>
    <w:rsid w:val="0044234E"/>
    <w:rsid w:val="004423D7"/>
    <w:rsid w:val="004428C4"/>
    <w:rsid w:val="00442B85"/>
    <w:rsid w:val="0044308B"/>
    <w:rsid w:val="0044350A"/>
    <w:rsid w:val="00443528"/>
    <w:rsid w:val="00443965"/>
    <w:rsid w:val="00443B07"/>
    <w:rsid w:val="00443C57"/>
    <w:rsid w:val="00443FA6"/>
    <w:rsid w:val="004442DF"/>
    <w:rsid w:val="0044574B"/>
    <w:rsid w:val="00446875"/>
    <w:rsid w:val="00446C2F"/>
    <w:rsid w:val="00447444"/>
    <w:rsid w:val="004476FB"/>
    <w:rsid w:val="004477EC"/>
    <w:rsid w:val="00447AA7"/>
    <w:rsid w:val="004500A5"/>
    <w:rsid w:val="00450787"/>
    <w:rsid w:val="00450BC9"/>
    <w:rsid w:val="00451093"/>
    <w:rsid w:val="004513E1"/>
    <w:rsid w:val="004513F6"/>
    <w:rsid w:val="00451539"/>
    <w:rsid w:val="00451A7E"/>
    <w:rsid w:val="00452A57"/>
    <w:rsid w:val="00452CF9"/>
    <w:rsid w:val="004532C7"/>
    <w:rsid w:val="004541F4"/>
    <w:rsid w:val="004542B7"/>
    <w:rsid w:val="004562EC"/>
    <w:rsid w:val="004568A3"/>
    <w:rsid w:val="004568C7"/>
    <w:rsid w:val="00457763"/>
    <w:rsid w:val="00457BED"/>
    <w:rsid w:val="004600D4"/>
    <w:rsid w:val="004607E6"/>
    <w:rsid w:val="0046186F"/>
    <w:rsid w:val="00461C2B"/>
    <w:rsid w:val="004624A5"/>
    <w:rsid w:val="00462C53"/>
    <w:rsid w:val="004634C2"/>
    <w:rsid w:val="00463818"/>
    <w:rsid w:val="00463C0E"/>
    <w:rsid w:val="00463D5A"/>
    <w:rsid w:val="00463DC0"/>
    <w:rsid w:val="00464846"/>
    <w:rsid w:val="00464C30"/>
    <w:rsid w:val="004654D9"/>
    <w:rsid w:val="004659D2"/>
    <w:rsid w:val="00465E54"/>
    <w:rsid w:val="00466335"/>
    <w:rsid w:val="004663AF"/>
    <w:rsid w:val="0046699D"/>
    <w:rsid w:val="004678BC"/>
    <w:rsid w:val="0047015F"/>
    <w:rsid w:val="004703D2"/>
    <w:rsid w:val="004709C4"/>
    <w:rsid w:val="00470E17"/>
    <w:rsid w:val="00472358"/>
    <w:rsid w:val="0047285B"/>
    <w:rsid w:val="004728E2"/>
    <w:rsid w:val="00472F51"/>
    <w:rsid w:val="00472FFE"/>
    <w:rsid w:val="0047352B"/>
    <w:rsid w:val="00473DEF"/>
    <w:rsid w:val="004746D6"/>
    <w:rsid w:val="00474C99"/>
    <w:rsid w:val="00474D08"/>
    <w:rsid w:val="00474FA9"/>
    <w:rsid w:val="0047598C"/>
    <w:rsid w:val="00475BAC"/>
    <w:rsid w:val="00475D88"/>
    <w:rsid w:val="00475FD4"/>
    <w:rsid w:val="00476227"/>
    <w:rsid w:val="0047700D"/>
    <w:rsid w:val="0047720C"/>
    <w:rsid w:val="0047733F"/>
    <w:rsid w:val="0047757D"/>
    <w:rsid w:val="00477FB8"/>
    <w:rsid w:val="00480101"/>
    <w:rsid w:val="0048051B"/>
    <w:rsid w:val="00480B82"/>
    <w:rsid w:val="00480E99"/>
    <w:rsid w:val="00481020"/>
    <w:rsid w:val="00481EDB"/>
    <w:rsid w:val="004822F3"/>
    <w:rsid w:val="00482576"/>
    <w:rsid w:val="00482BB4"/>
    <w:rsid w:val="00482CE7"/>
    <w:rsid w:val="00482E1B"/>
    <w:rsid w:val="0048369A"/>
    <w:rsid w:val="00483783"/>
    <w:rsid w:val="00483A02"/>
    <w:rsid w:val="00483A1E"/>
    <w:rsid w:val="00484575"/>
    <w:rsid w:val="004847A3"/>
    <w:rsid w:val="00484811"/>
    <w:rsid w:val="00485AF3"/>
    <w:rsid w:val="00485B41"/>
    <w:rsid w:val="004860E8"/>
    <w:rsid w:val="0048612E"/>
    <w:rsid w:val="0048745D"/>
    <w:rsid w:val="00487C8A"/>
    <w:rsid w:val="0049002C"/>
    <w:rsid w:val="0049028B"/>
    <w:rsid w:val="004906B7"/>
    <w:rsid w:val="00490A6D"/>
    <w:rsid w:val="00490D48"/>
    <w:rsid w:val="00490D59"/>
    <w:rsid w:val="00490F1E"/>
    <w:rsid w:val="00490F3E"/>
    <w:rsid w:val="00491ADC"/>
    <w:rsid w:val="00491B62"/>
    <w:rsid w:val="00491D00"/>
    <w:rsid w:val="00491EA6"/>
    <w:rsid w:val="00492C47"/>
    <w:rsid w:val="00492D4D"/>
    <w:rsid w:val="004930DA"/>
    <w:rsid w:val="00493A1F"/>
    <w:rsid w:val="00494037"/>
    <w:rsid w:val="00494987"/>
    <w:rsid w:val="00494C72"/>
    <w:rsid w:val="0049589A"/>
    <w:rsid w:val="00495D05"/>
    <w:rsid w:val="00496352"/>
    <w:rsid w:val="004965A3"/>
    <w:rsid w:val="00496DC3"/>
    <w:rsid w:val="0049735A"/>
    <w:rsid w:val="00497423"/>
    <w:rsid w:val="0049798D"/>
    <w:rsid w:val="004A0595"/>
    <w:rsid w:val="004A085E"/>
    <w:rsid w:val="004A2B2A"/>
    <w:rsid w:val="004A2BCA"/>
    <w:rsid w:val="004A3286"/>
    <w:rsid w:val="004A3729"/>
    <w:rsid w:val="004A3ECF"/>
    <w:rsid w:val="004A415D"/>
    <w:rsid w:val="004A4230"/>
    <w:rsid w:val="004A53B6"/>
    <w:rsid w:val="004A59C8"/>
    <w:rsid w:val="004A5CC2"/>
    <w:rsid w:val="004A6136"/>
    <w:rsid w:val="004A6329"/>
    <w:rsid w:val="004A6391"/>
    <w:rsid w:val="004A6537"/>
    <w:rsid w:val="004A6BF0"/>
    <w:rsid w:val="004A6C60"/>
    <w:rsid w:val="004A7097"/>
    <w:rsid w:val="004A7113"/>
    <w:rsid w:val="004A7E05"/>
    <w:rsid w:val="004A7E10"/>
    <w:rsid w:val="004B0580"/>
    <w:rsid w:val="004B0AC2"/>
    <w:rsid w:val="004B0B5D"/>
    <w:rsid w:val="004B0C5F"/>
    <w:rsid w:val="004B144D"/>
    <w:rsid w:val="004B1B71"/>
    <w:rsid w:val="004B1D08"/>
    <w:rsid w:val="004B22A6"/>
    <w:rsid w:val="004B34B0"/>
    <w:rsid w:val="004B34D1"/>
    <w:rsid w:val="004B3A5C"/>
    <w:rsid w:val="004B3C58"/>
    <w:rsid w:val="004B3E8F"/>
    <w:rsid w:val="004B4022"/>
    <w:rsid w:val="004B45D6"/>
    <w:rsid w:val="004B4BF8"/>
    <w:rsid w:val="004B4DDA"/>
    <w:rsid w:val="004B4F69"/>
    <w:rsid w:val="004B50E8"/>
    <w:rsid w:val="004B5928"/>
    <w:rsid w:val="004B615C"/>
    <w:rsid w:val="004B6C4D"/>
    <w:rsid w:val="004B6C4F"/>
    <w:rsid w:val="004B7184"/>
    <w:rsid w:val="004B78D0"/>
    <w:rsid w:val="004B7A8C"/>
    <w:rsid w:val="004C030D"/>
    <w:rsid w:val="004C03EB"/>
    <w:rsid w:val="004C0DC8"/>
    <w:rsid w:val="004C19CD"/>
    <w:rsid w:val="004C1B79"/>
    <w:rsid w:val="004C2088"/>
    <w:rsid w:val="004C216F"/>
    <w:rsid w:val="004C21DB"/>
    <w:rsid w:val="004C255A"/>
    <w:rsid w:val="004C2C8D"/>
    <w:rsid w:val="004C2E2F"/>
    <w:rsid w:val="004C2FBA"/>
    <w:rsid w:val="004C2FCC"/>
    <w:rsid w:val="004C3E67"/>
    <w:rsid w:val="004C4551"/>
    <w:rsid w:val="004C4FBB"/>
    <w:rsid w:val="004C5D41"/>
    <w:rsid w:val="004C5DDE"/>
    <w:rsid w:val="004C5DF5"/>
    <w:rsid w:val="004C5F76"/>
    <w:rsid w:val="004C63A6"/>
    <w:rsid w:val="004D0954"/>
    <w:rsid w:val="004D0B68"/>
    <w:rsid w:val="004D1579"/>
    <w:rsid w:val="004D29BB"/>
    <w:rsid w:val="004D37BE"/>
    <w:rsid w:val="004D3A1B"/>
    <w:rsid w:val="004D455E"/>
    <w:rsid w:val="004D4E80"/>
    <w:rsid w:val="004D537B"/>
    <w:rsid w:val="004D5619"/>
    <w:rsid w:val="004D5ABD"/>
    <w:rsid w:val="004D6008"/>
    <w:rsid w:val="004D6386"/>
    <w:rsid w:val="004D65AB"/>
    <w:rsid w:val="004D65CC"/>
    <w:rsid w:val="004D6AA0"/>
    <w:rsid w:val="004D6F16"/>
    <w:rsid w:val="004D6F77"/>
    <w:rsid w:val="004D74A1"/>
    <w:rsid w:val="004D764C"/>
    <w:rsid w:val="004D7D9B"/>
    <w:rsid w:val="004D7EDA"/>
    <w:rsid w:val="004D7F84"/>
    <w:rsid w:val="004E0C7D"/>
    <w:rsid w:val="004E1073"/>
    <w:rsid w:val="004E11EA"/>
    <w:rsid w:val="004E1629"/>
    <w:rsid w:val="004E1E54"/>
    <w:rsid w:val="004E23AA"/>
    <w:rsid w:val="004E275C"/>
    <w:rsid w:val="004E349C"/>
    <w:rsid w:val="004E35C8"/>
    <w:rsid w:val="004E3691"/>
    <w:rsid w:val="004E3B69"/>
    <w:rsid w:val="004E45B0"/>
    <w:rsid w:val="004E4CF5"/>
    <w:rsid w:val="004E5829"/>
    <w:rsid w:val="004E5A15"/>
    <w:rsid w:val="004E643E"/>
    <w:rsid w:val="004E6E71"/>
    <w:rsid w:val="004E7C82"/>
    <w:rsid w:val="004E7EA4"/>
    <w:rsid w:val="004F0B53"/>
    <w:rsid w:val="004F26B5"/>
    <w:rsid w:val="004F2738"/>
    <w:rsid w:val="004F2912"/>
    <w:rsid w:val="004F2973"/>
    <w:rsid w:val="004F3774"/>
    <w:rsid w:val="004F38F8"/>
    <w:rsid w:val="004F3FB8"/>
    <w:rsid w:val="004F4232"/>
    <w:rsid w:val="004F42FA"/>
    <w:rsid w:val="004F4D36"/>
    <w:rsid w:val="004F5137"/>
    <w:rsid w:val="004F5DFF"/>
    <w:rsid w:val="004F619A"/>
    <w:rsid w:val="004F6338"/>
    <w:rsid w:val="004F7656"/>
    <w:rsid w:val="0050018D"/>
    <w:rsid w:val="0050049A"/>
    <w:rsid w:val="005006D6"/>
    <w:rsid w:val="00500919"/>
    <w:rsid w:val="00500EF9"/>
    <w:rsid w:val="00501807"/>
    <w:rsid w:val="00501B70"/>
    <w:rsid w:val="00501E85"/>
    <w:rsid w:val="00501F35"/>
    <w:rsid w:val="00502272"/>
    <w:rsid w:val="00502511"/>
    <w:rsid w:val="005027DC"/>
    <w:rsid w:val="00502809"/>
    <w:rsid w:val="00502CE8"/>
    <w:rsid w:val="00502E35"/>
    <w:rsid w:val="00503780"/>
    <w:rsid w:val="00503954"/>
    <w:rsid w:val="00503B5C"/>
    <w:rsid w:val="00503E48"/>
    <w:rsid w:val="005051F5"/>
    <w:rsid w:val="00505707"/>
    <w:rsid w:val="005066B3"/>
    <w:rsid w:val="005077DA"/>
    <w:rsid w:val="00507D5F"/>
    <w:rsid w:val="00507F4D"/>
    <w:rsid w:val="00510215"/>
    <w:rsid w:val="005106AC"/>
    <w:rsid w:val="00510C58"/>
    <w:rsid w:val="00511303"/>
    <w:rsid w:val="005113CB"/>
    <w:rsid w:val="00511B5E"/>
    <w:rsid w:val="00511C04"/>
    <w:rsid w:val="005123EA"/>
    <w:rsid w:val="00512D34"/>
    <w:rsid w:val="00513489"/>
    <w:rsid w:val="0051349A"/>
    <w:rsid w:val="00513CED"/>
    <w:rsid w:val="00513F3D"/>
    <w:rsid w:val="00514300"/>
    <w:rsid w:val="005145D8"/>
    <w:rsid w:val="0051465C"/>
    <w:rsid w:val="00514807"/>
    <w:rsid w:val="00514996"/>
    <w:rsid w:val="00515771"/>
    <w:rsid w:val="00516270"/>
    <w:rsid w:val="00516841"/>
    <w:rsid w:val="0051692C"/>
    <w:rsid w:val="00516F78"/>
    <w:rsid w:val="00516FF1"/>
    <w:rsid w:val="00517547"/>
    <w:rsid w:val="00517A76"/>
    <w:rsid w:val="00517F78"/>
    <w:rsid w:val="005204A1"/>
    <w:rsid w:val="00520F70"/>
    <w:rsid w:val="00521106"/>
    <w:rsid w:val="005213EA"/>
    <w:rsid w:val="005217C9"/>
    <w:rsid w:val="00522E6B"/>
    <w:rsid w:val="00522FBF"/>
    <w:rsid w:val="00523181"/>
    <w:rsid w:val="00523CD6"/>
    <w:rsid w:val="005244DA"/>
    <w:rsid w:val="00524517"/>
    <w:rsid w:val="00525286"/>
    <w:rsid w:val="005252D2"/>
    <w:rsid w:val="005257EC"/>
    <w:rsid w:val="00525850"/>
    <w:rsid w:val="00526008"/>
    <w:rsid w:val="00526051"/>
    <w:rsid w:val="0052608E"/>
    <w:rsid w:val="00526AD4"/>
    <w:rsid w:val="00526BBA"/>
    <w:rsid w:val="00526F16"/>
    <w:rsid w:val="00526F5D"/>
    <w:rsid w:val="00527095"/>
    <w:rsid w:val="0052796D"/>
    <w:rsid w:val="005279A1"/>
    <w:rsid w:val="00527C24"/>
    <w:rsid w:val="00527C43"/>
    <w:rsid w:val="00531626"/>
    <w:rsid w:val="005318F8"/>
    <w:rsid w:val="00531A94"/>
    <w:rsid w:val="00532F9B"/>
    <w:rsid w:val="00532FC6"/>
    <w:rsid w:val="005331F9"/>
    <w:rsid w:val="005334D8"/>
    <w:rsid w:val="00533725"/>
    <w:rsid w:val="00533845"/>
    <w:rsid w:val="00533A13"/>
    <w:rsid w:val="00533AE6"/>
    <w:rsid w:val="00533CD0"/>
    <w:rsid w:val="005344D2"/>
    <w:rsid w:val="00534779"/>
    <w:rsid w:val="00534E0D"/>
    <w:rsid w:val="00535376"/>
    <w:rsid w:val="005354D9"/>
    <w:rsid w:val="00535521"/>
    <w:rsid w:val="00535956"/>
    <w:rsid w:val="0053651B"/>
    <w:rsid w:val="005368F5"/>
    <w:rsid w:val="00536CB9"/>
    <w:rsid w:val="00536D1A"/>
    <w:rsid w:val="00536E80"/>
    <w:rsid w:val="00536EF3"/>
    <w:rsid w:val="00536F77"/>
    <w:rsid w:val="00536FC9"/>
    <w:rsid w:val="005376CC"/>
    <w:rsid w:val="005413DB"/>
    <w:rsid w:val="0054159D"/>
    <w:rsid w:val="005416E5"/>
    <w:rsid w:val="00541811"/>
    <w:rsid w:val="00541B5A"/>
    <w:rsid w:val="0054209A"/>
    <w:rsid w:val="00542241"/>
    <w:rsid w:val="00542805"/>
    <w:rsid w:val="00542C81"/>
    <w:rsid w:val="0054348E"/>
    <w:rsid w:val="00543F0A"/>
    <w:rsid w:val="00544214"/>
    <w:rsid w:val="005442A8"/>
    <w:rsid w:val="00544FC4"/>
    <w:rsid w:val="005452E5"/>
    <w:rsid w:val="005453E6"/>
    <w:rsid w:val="00545471"/>
    <w:rsid w:val="00545D4E"/>
    <w:rsid w:val="00546999"/>
    <w:rsid w:val="0054722D"/>
    <w:rsid w:val="00547A49"/>
    <w:rsid w:val="00547AFA"/>
    <w:rsid w:val="00550A3D"/>
    <w:rsid w:val="00550AE4"/>
    <w:rsid w:val="00551629"/>
    <w:rsid w:val="00551941"/>
    <w:rsid w:val="00551D61"/>
    <w:rsid w:val="00551E00"/>
    <w:rsid w:val="00551F5F"/>
    <w:rsid w:val="005524ED"/>
    <w:rsid w:val="005533F4"/>
    <w:rsid w:val="00553BB1"/>
    <w:rsid w:val="0055422C"/>
    <w:rsid w:val="00554413"/>
    <w:rsid w:val="00554F74"/>
    <w:rsid w:val="00555637"/>
    <w:rsid w:val="005579B8"/>
    <w:rsid w:val="00557A2B"/>
    <w:rsid w:val="00557B23"/>
    <w:rsid w:val="00557D1C"/>
    <w:rsid w:val="0056088B"/>
    <w:rsid w:val="0056097A"/>
    <w:rsid w:val="00560A5F"/>
    <w:rsid w:val="00560CDE"/>
    <w:rsid w:val="00561EBC"/>
    <w:rsid w:val="00562082"/>
    <w:rsid w:val="0056259E"/>
    <w:rsid w:val="00562C39"/>
    <w:rsid w:val="00563689"/>
    <w:rsid w:val="00563848"/>
    <w:rsid w:val="00563972"/>
    <w:rsid w:val="00563A79"/>
    <w:rsid w:val="005644C0"/>
    <w:rsid w:val="005648AD"/>
    <w:rsid w:val="00564A40"/>
    <w:rsid w:val="005650EF"/>
    <w:rsid w:val="005651F0"/>
    <w:rsid w:val="00565F33"/>
    <w:rsid w:val="00566D01"/>
    <w:rsid w:val="005672E1"/>
    <w:rsid w:val="005674F5"/>
    <w:rsid w:val="00567B91"/>
    <w:rsid w:val="00567E01"/>
    <w:rsid w:val="005703BB"/>
    <w:rsid w:val="0057054E"/>
    <w:rsid w:val="00570DDA"/>
    <w:rsid w:val="0057105F"/>
    <w:rsid w:val="005712E6"/>
    <w:rsid w:val="00571516"/>
    <w:rsid w:val="00571AA5"/>
    <w:rsid w:val="00571D15"/>
    <w:rsid w:val="00571FCB"/>
    <w:rsid w:val="005722E7"/>
    <w:rsid w:val="00573F7D"/>
    <w:rsid w:val="0057453C"/>
    <w:rsid w:val="00574A2F"/>
    <w:rsid w:val="005752D3"/>
    <w:rsid w:val="0057578B"/>
    <w:rsid w:val="00575C00"/>
    <w:rsid w:val="00575C4E"/>
    <w:rsid w:val="00575F06"/>
    <w:rsid w:val="0057618A"/>
    <w:rsid w:val="005763F2"/>
    <w:rsid w:val="00576768"/>
    <w:rsid w:val="00576963"/>
    <w:rsid w:val="005776ED"/>
    <w:rsid w:val="005779CE"/>
    <w:rsid w:val="005803CF"/>
    <w:rsid w:val="0058043C"/>
    <w:rsid w:val="0058059C"/>
    <w:rsid w:val="00580B3E"/>
    <w:rsid w:val="0058111C"/>
    <w:rsid w:val="0058139A"/>
    <w:rsid w:val="0058173F"/>
    <w:rsid w:val="00581958"/>
    <w:rsid w:val="00581B82"/>
    <w:rsid w:val="00581C88"/>
    <w:rsid w:val="00581FF4"/>
    <w:rsid w:val="005825DF"/>
    <w:rsid w:val="00582648"/>
    <w:rsid w:val="0058303E"/>
    <w:rsid w:val="00583316"/>
    <w:rsid w:val="0058381E"/>
    <w:rsid w:val="00583B93"/>
    <w:rsid w:val="00583CC3"/>
    <w:rsid w:val="005843BF"/>
    <w:rsid w:val="0058485E"/>
    <w:rsid w:val="0058514B"/>
    <w:rsid w:val="005851D3"/>
    <w:rsid w:val="005854C1"/>
    <w:rsid w:val="005858E3"/>
    <w:rsid w:val="00585A73"/>
    <w:rsid w:val="00585E89"/>
    <w:rsid w:val="005861DE"/>
    <w:rsid w:val="00586652"/>
    <w:rsid w:val="00590051"/>
    <w:rsid w:val="005918D0"/>
    <w:rsid w:val="005926E8"/>
    <w:rsid w:val="00592925"/>
    <w:rsid w:val="00592A4A"/>
    <w:rsid w:val="00592B6B"/>
    <w:rsid w:val="00593233"/>
    <w:rsid w:val="005936B1"/>
    <w:rsid w:val="0059410E"/>
    <w:rsid w:val="005945F4"/>
    <w:rsid w:val="0059465E"/>
    <w:rsid w:val="00594DBA"/>
    <w:rsid w:val="0059509C"/>
    <w:rsid w:val="00595B43"/>
    <w:rsid w:val="0059603F"/>
    <w:rsid w:val="005966CB"/>
    <w:rsid w:val="00596B22"/>
    <w:rsid w:val="00596CC7"/>
    <w:rsid w:val="0059703F"/>
    <w:rsid w:val="00597F37"/>
    <w:rsid w:val="005A0009"/>
    <w:rsid w:val="005A16A8"/>
    <w:rsid w:val="005A1A65"/>
    <w:rsid w:val="005A440B"/>
    <w:rsid w:val="005A47B2"/>
    <w:rsid w:val="005A47D3"/>
    <w:rsid w:val="005A4B89"/>
    <w:rsid w:val="005A4F93"/>
    <w:rsid w:val="005A5210"/>
    <w:rsid w:val="005A539E"/>
    <w:rsid w:val="005A5608"/>
    <w:rsid w:val="005A6327"/>
    <w:rsid w:val="005A66A4"/>
    <w:rsid w:val="005A67F2"/>
    <w:rsid w:val="005A6BD4"/>
    <w:rsid w:val="005A7FF6"/>
    <w:rsid w:val="005B0532"/>
    <w:rsid w:val="005B055A"/>
    <w:rsid w:val="005B0CCA"/>
    <w:rsid w:val="005B122C"/>
    <w:rsid w:val="005B1238"/>
    <w:rsid w:val="005B1B22"/>
    <w:rsid w:val="005B1E2F"/>
    <w:rsid w:val="005B21AF"/>
    <w:rsid w:val="005B276C"/>
    <w:rsid w:val="005B2772"/>
    <w:rsid w:val="005B287A"/>
    <w:rsid w:val="005B294E"/>
    <w:rsid w:val="005B298A"/>
    <w:rsid w:val="005B330F"/>
    <w:rsid w:val="005B352B"/>
    <w:rsid w:val="005B3E41"/>
    <w:rsid w:val="005B4268"/>
    <w:rsid w:val="005B44FD"/>
    <w:rsid w:val="005B4CC7"/>
    <w:rsid w:val="005B4E5F"/>
    <w:rsid w:val="005B5276"/>
    <w:rsid w:val="005B5CD5"/>
    <w:rsid w:val="005B5F1D"/>
    <w:rsid w:val="005B5F9C"/>
    <w:rsid w:val="005B603C"/>
    <w:rsid w:val="005B6492"/>
    <w:rsid w:val="005B649C"/>
    <w:rsid w:val="005B68E0"/>
    <w:rsid w:val="005B6E56"/>
    <w:rsid w:val="005B75EC"/>
    <w:rsid w:val="005B7640"/>
    <w:rsid w:val="005B7AD6"/>
    <w:rsid w:val="005C0620"/>
    <w:rsid w:val="005C0D8F"/>
    <w:rsid w:val="005C1218"/>
    <w:rsid w:val="005C135F"/>
    <w:rsid w:val="005C1AB4"/>
    <w:rsid w:val="005C1C98"/>
    <w:rsid w:val="005C1F44"/>
    <w:rsid w:val="005C27C2"/>
    <w:rsid w:val="005C298D"/>
    <w:rsid w:val="005C2BAA"/>
    <w:rsid w:val="005C2E6A"/>
    <w:rsid w:val="005C32AD"/>
    <w:rsid w:val="005C3346"/>
    <w:rsid w:val="005C3C2D"/>
    <w:rsid w:val="005C3F7C"/>
    <w:rsid w:val="005C3FE0"/>
    <w:rsid w:val="005C47D4"/>
    <w:rsid w:val="005C4B71"/>
    <w:rsid w:val="005C4C42"/>
    <w:rsid w:val="005C5124"/>
    <w:rsid w:val="005C5527"/>
    <w:rsid w:val="005C5957"/>
    <w:rsid w:val="005C5984"/>
    <w:rsid w:val="005C5B5A"/>
    <w:rsid w:val="005C5F18"/>
    <w:rsid w:val="005C615A"/>
    <w:rsid w:val="005C65FD"/>
    <w:rsid w:val="005C6848"/>
    <w:rsid w:val="005C6AA7"/>
    <w:rsid w:val="005C6EEC"/>
    <w:rsid w:val="005C74F1"/>
    <w:rsid w:val="005C7E30"/>
    <w:rsid w:val="005D01FD"/>
    <w:rsid w:val="005D0257"/>
    <w:rsid w:val="005D04D9"/>
    <w:rsid w:val="005D06AF"/>
    <w:rsid w:val="005D06E3"/>
    <w:rsid w:val="005D0910"/>
    <w:rsid w:val="005D0C50"/>
    <w:rsid w:val="005D16A3"/>
    <w:rsid w:val="005D199B"/>
    <w:rsid w:val="005D240D"/>
    <w:rsid w:val="005D276E"/>
    <w:rsid w:val="005D298C"/>
    <w:rsid w:val="005D2A02"/>
    <w:rsid w:val="005D2C9B"/>
    <w:rsid w:val="005D2E4C"/>
    <w:rsid w:val="005D41ED"/>
    <w:rsid w:val="005D42F5"/>
    <w:rsid w:val="005D437C"/>
    <w:rsid w:val="005D47A2"/>
    <w:rsid w:val="005D4B9E"/>
    <w:rsid w:val="005D4D82"/>
    <w:rsid w:val="005D5A31"/>
    <w:rsid w:val="005D61C7"/>
    <w:rsid w:val="005D6937"/>
    <w:rsid w:val="005D6AA0"/>
    <w:rsid w:val="005D6F77"/>
    <w:rsid w:val="005D7460"/>
    <w:rsid w:val="005D7707"/>
    <w:rsid w:val="005D7B08"/>
    <w:rsid w:val="005D7EDC"/>
    <w:rsid w:val="005E0154"/>
    <w:rsid w:val="005E038D"/>
    <w:rsid w:val="005E0D34"/>
    <w:rsid w:val="005E1168"/>
    <w:rsid w:val="005E14C3"/>
    <w:rsid w:val="005E15F1"/>
    <w:rsid w:val="005E2A9D"/>
    <w:rsid w:val="005E31E4"/>
    <w:rsid w:val="005E359B"/>
    <w:rsid w:val="005E439E"/>
    <w:rsid w:val="005E4794"/>
    <w:rsid w:val="005E4CBE"/>
    <w:rsid w:val="005E4E51"/>
    <w:rsid w:val="005E5303"/>
    <w:rsid w:val="005E577F"/>
    <w:rsid w:val="005E6321"/>
    <w:rsid w:val="005E6E04"/>
    <w:rsid w:val="005E7959"/>
    <w:rsid w:val="005F02AE"/>
    <w:rsid w:val="005F0FC6"/>
    <w:rsid w:val="005F10AB"/>
    <w:rsid w:val="005F1626"/>
    <w:rsid w:val="005F22DB"/>
    <w:rsid w:val="005F2BAD"/>
    <w:rsid w:val="005F2FB1"/>
    <w:rsid w:val="005F3A8A"/>
    <w:rsid w:val="005F4032"/>
    <w:rsid w:val="005F4C28"/>
    <w:rsid w:val="005F4D3B"/>
    <w:rsid w:val="005F4DDE"/>
    <w:rsid w:val="005F5412"/>
    <w:rsid w:val="005F5D4A"/>
    <w:rsid w:val="005F5F60"/>
    <w:rsid w:val="005F7449"/>
    <w:rsid w:val="005F7565"/>
    <w:rsid w:val="005F759D"/>
    <w:rsid w:val="005F78C5"/>
    <w:rsid w:val="005F7F43"/>
    <w:rsid w:val="00600C10"/>
    <w:rsid w:val="00601443"/>
    <w:rsid w:val="00601B68"/>
    <w:rsid w:val="00601F01"/>
    <w:rsid w:val="00602013"/>
    <w:rsid w:val="00602263"/>
    <w:rsid w:val="006023B5"/>
    <w:rsid w:val="00602BB6"/>
    <w:rsid w:val="00602FD5"/>
    <w:rsid w:val="0060333F"/>
    <w:rsid w:val="00603A64"/>
    <w:rsid w:val="00603E0C"/>
    <w:rsid w:val="00604220"/>
    <w:rsid w:val="00604961"/>
    <w:rsid w:val="00604B5A"/>
    <w:rsid w:val="00604EF7"/>
    <w:rsid w:val="006056C3"/>
    <w:rsid w:val="00605E9D"/>
    <w:rsid w:val="006060FD"/>
    <w:rsid w:val="00606D19"/>
    <w:rsid w:val="00607876"/>
    <w:rsid w:val="00607A41"/>
    <w:rsid w:val="00607F39"/>
    <w:rsid w:val="006102B5"/>
    <w:rsid w:val="006106D9"/>
    <w:rsid w:val="0061105B"/>
    <w:rsid w:val="00611367"/>
    <w:rsid w:val="00611B01"/>
    <w:rsid w:val="00611BE9"/>
    <w:rsid w:val="00611F76"/>
    <w:rsid w:val="0061253A"/>
    <w:rsid w:val="00612627"/>
    <w:rsid w:val="00612DA5"/>
    <w:rsid w:val="00612EC4"/>
    <w:rsid w:val="006135F2"/>
    <w:rsid w:val="00614088"/>
    <w:rsid w:val="006140F2"/>
    <w:rsid w:val="00614274"/>
    <w:rsid w:val="006150EF"/>
    <w:rsid w:val="0061533D"/>
    <w:rsid w:val="0061553C"/>
    <w:rsid w:val="00616219"/>
    <w:rsid w:val="00616F11"/>
    <w:rsid w:val="00617272"/>
    <w:rsid w:val="006174B1"/>
    <w:rsid w:val="0061779A"/>
    <w:rsid w:val="00620842"/>
    <w:rsid w:val="0062102B"/>
    <w:rsid w:val="0062138C"/>
    <w:rsid w:val="00621ACC"/>
    <w:rsid w:val="00621B7F"/>
    <w:rsid w:val="0062223F"/>
    <w:rsid w:val="00622304"/>
    <w:rsid w:val="006229E0"/>
    <w:rsid w:val="00622C85"/>
    <w:rsid w:val="00623506"/>
    <w:rsid w:val="006236BD"/>
    <w:rsid w:val="00623A3D"/>
    <w:rsid w:val="00623E39"/>
    <w:rsid w:val="006253A0"/>
    <w:rsid w:val="006253BB"/>
    <w:rsid w:val="00625ABA"/>
    <w:rsid w:val="006260E2"/>
    <w:rsid w:val="006263A0"/>
    <w:rsid w:val="00626FAB"/>
    <w:rsid w:val="006276E5"/>
    <w:rsid w:val="00627E82"/>
    <w:rsid w:val="00627F1D"/>
    <w:rsid w:val="00630A40"/>
    <w:rsid w:val="00630C85"/>
    <w:rsid w:val="00631A75"/>
    <w:rsid w:val="006322F3"/>
    <w:rsid w:val="00632685"/>
    <w:rsid w:val="006328B1"/>
    <w:rsid w:val="00632BE8"/>
    <w:rsid w:val="00633199"/>
    <w:rsid w:val="00633EC1"/>
    <w:rsid w:val="00634323"/>
    <w:rsid w:val="00634891"/>
    <w:rsid w:val="0063514E"/>
    <w:rsid w:val="00635235"/>
    <w:rsid w:val="0063523C"/>
    <w:rsid w:val="006353DB"/>
    <w:rsid w:val="0063577C"/>
    <w:rsid w:val="00635983"/>
    <w:rsid w:val="00635ADC"/>
    <w:rsid w:val="00635C51"/>
    <w:rsid w:val="00635D4B"/>
    <w:rsid w:val="006360A1"/>
    <w:rsid w:val="0063694E"/>
    <w:rsid w:val="00636A4B"/>
    <w:rsid w:val="0063745D"/>
    <w:rsid w:val="0063774E"/>
    <w:rsid w:val="0064040F"/>
    <w:rsid w:val="00640E99"/>
    <w:rsid w:val="0064160C"/>
    <w:rsid w:val="0064184E"/>
    <w:rsid w:val="00641B10"/>
    <w:rsid w:val="00641FB4"/>
    <w:rsid w:val="0064210B"/>
    <w:rsid w:val="00642ADD"/>
    <w:rsid w:val="00642C51"/>
    <w:rsid w:val="00643875"/>
    <w:rsid w:val="00643B97"/>
    <w:rsid w:val="00643C47"/>
    <w:rsid w:val="006440AB"/>
    <w:rsid w:val="006449C0"/>
    <w:rsid w:val="006458A5"/>
    <w:rsid w:val="00645907"/>
    <w:rsid w:val="00645A18"/>
    <w:rsid w:val="00645FFC"/>
    <w:rsid w:val="006460D0"/>
    <w:rsid w:val="00646470"/>
    <w:rsid w:val="00646B95"/>
    <w:rsid w:val="00647CAC"/>
    <w:rsid w:val="006500B5"/>
    <w:rsid w:val="00650174"/>
    <w:rsid w:val="006502ED"/>
    <w:rsid w:val="00650E61"/>
    <w:rsid w:val="00650FF5"/>
    <w:rsid w:val="00652000"/>
    <w:rsid w:val="006532BE"/>
    <w:rsid w:val="006534F7"/>
    <w:rsid w:val="00653CCA"/>
    <w:rsid w:val="00654887"/>
    <w:rsid w:val="00654AD3"/>
    <w:rsid w:val="00655A8E"/>
    <w:rsid w:val="00655E2F"/>
    <w:rsid w:val="0065614F"/>
    <w:rsid w:val="0065636E"/>
    <w:rsid w:val="0065675A"/>
    <w:rsid w:val="00656D26"/>
    <w:rsid w:val="00656E7E"/>
    <w:rsid w:val="0065726F"/>
    <w:rsid w:val="00660481"/>
    <w:rsid w:val="006607D0"/>
    <w:rsid w:val="00660834"/>
    <w:rsid w:val="00660B84"/>
    <w:rsid w:val="00660BC1"/>
    <w:rsid w:val="00660FA3"/>
    <w:rsid w:val="006610C7"/>
    <w:rsid w:val="0066125C"/>
    <w:rsid w:val="0066129C"/>
    <w:rsid w:val="00661482"/>
    <w:rsid w:val="0066190F"/>
    <w:rsid w:val="006624BE"/>
    <w:rsid w:val="0066279F"/>
    <w:rsid w:val="006629FE"/>
    <w:rsid w:val="0066379A"/>
    <w:rsid w:val="00664291"/>
    <w:rsid w:val="00664FB5"/>
    <w:rsid w:val="006656FD"/>
    <w:rsid w:val="006657F4"/>
    <w:rsid w:val="00665AF8"/>
    <w:rsid w:val="00666421"/>
    <w:rsid w:val="0066688D"/>
    <w:rsid w:val="0066690C"/>
    <w:rsid w:val="00667075"/>
    <w:rsid w:val="0066725D"/>
    <w:rsid w:val="006674A6"/>
    <w:rsid w:val="006677FC"/>
    <w:rsid w:val="00670312"/>
    <w:rsid w:val="00670801"/>
    <w:rsid w:val="00670A27"/>
    <w:rsid w:val="006710EF"/>
    <w:rsid w:val="006711F5"/>
    <w:rsid w:val="00671B28"/>
    <w:rsid w:val="00671E85"/>
    <w:rsid w:val="0067216A"/>
    <w:rsid w:val="006729B5"/>
    <w:rsid w:val="00672A48"/>
    <w:rsid w:val="00672C38"/>
    <w:rsid w:val="0067363C"/>
    <w:rsid w:val="00673F2B"/>
    <w:rsid w:val="00674111"/>
    <w:rsid w:val="0067443E"/>
    <w:rsid w:val="0067570D"/>
    <w:rsid w:val="006758AD"/>
    <w:rsid w:val="00675E61"/>
    <w:rsid w:val="00676AC7"/>
    <w:rsid w:val="00676D74"/>
    <w:rsid w:val="00676DB3"/>
    <w:rsid w:val="0067755E"/>
    <w:rsid w:val="0068016B"/>
    <w:rsid w:val="00680448"/>
    <w:rsid w:val="00680BA8"/>
    <w:rsid w:val="006811EB"/>
    <w:rsid w:val="00681379"/>
    <w:rsid w:val="006818DC"/>
    <w:rsid w:val="00681A6F"/>
    <w:rsid w:val="00681D40"/>
    <w:rsid w:val="00681E99"/>
    <w:rsid w:val="0068239E"/>
    <w:rsid w:val="00682473"/>
    <w:rsid w:val="00682583"/>
    <w:rsid w:val="00682613"/>
    <w:rsid w:val="00682A72"/>
    <w:rsid w:val="006835C7"/>
    <w:rsid w:val="00683C15"/>
    <w:rsid w:val="006844AD"/>
    <w:rsid w:val="00684A90"/>
    <w:rsid w:val="00685956"/>
    <w:rsid w:val="00685B03"/>
    <w:rsid w:val="00685C3F"/>
    <w:rsid w:val="00685DF0"/>
    <w:rsid w:val="00686578"/>
    <w:rsid w:val="006865EC"/>
    <w:rsid w:val="006868E0"/>
    <w:rsid w:val="00686B24"/>
    <w:rsid w:val="0068746D"/>
    <w:rsid w:val="0068753B"/>
    <w:rsid w:val="00690103"/>
    <w:rsid w:val="006904B0"/>
    <w:rsid w:val="00690AEB"/>
    <w:rsid w:val="0069120B"/>
    <w:rsid w:val="00691277"/>
    <w:rsid w:val="006917CF"/>
    <w:rsid w:val="006920DB"/>
    <w:rsid w:val="0069264A"/>
    <w:rsid w:val="0069279E"/>
    <w:rsid w:val="006927A0"/>
    <w:rsid w:val="00693018"/>
    <w:rsid w:val="006938C0"/>
    <w:rsid w:val="006939D2"/>
    <w:rsid w:val="00694127"/>
    <w:rsid w:val="0069469A"/>
    <w:rsid w:val="00694EBA"/>
    <w:rsid w:val="0069564F"/>
    <w:rsid w:val="0069568A"/>
    <w:rsid w:val="006960EA"/>
    <w:rsid w:val="0069615E"/>
    <w:rsid w:val="006962D8"/>
    <w:rsid w:val="00696DD7"/>
    <w:rsid w:val="006977B0"/>
    <w:rsid w:val="00697DF7"/>
    <w:rsid w:val="00697F48"/>
    <w:rsid w:val="006A06E4"/>
    <w:rsid w:val="006A0788"/>
    <w:rsid w:val="006A0F36"/>
    <w:rsid w:val="006A11C6"/>
    <w:rsid w:val="006A1B08"/>
    <w:rsid w:val="006A1CAB"/>
    <w:rsid w:val="006A26E9"/>
    <w:rsid w:val="006A27CB"/>
    <w:rsid w:val="006A290C"/>
    <w:rsid w:val="006A2B9E"/>
    <w:rsid w:val="006A2E92"/>
    <w:rsid w:val="006A3212"/>
    <w:rsid w:val="006A4A37"/>
    <w:rsid w:val="006A4ED9"/>
    <w:rsid w:val="006A6039"/>
    <w:rsid w:val="006A6116"/>
    <w:rsid w:val="006A6455"/>
    <w:rsid w:val="006A7278"/>
    <w:rsid w:val="006A7C99"/>
    <w:rsid w:val="006A7E6D"/>
    <w:rsid w:val="006B04A8"/>
    <w:rsid w:val="006B1056"/>
    <w:rsid w:val="006B1342"/>
    <w:rsid w:val="006B2446"/>
    <w:rsid w:val="006B2EE3"/>
    <w:rsid w:val="006B30E5"/>
    <w:rsid w:val="006B36EE"/>
    <w:rsid w:val="006B3823"/>
    <w:rsid w:val="006B3ACA"/>
    <w:rsid w:val="006B3CC2"/>
    <w:rsid w:val="006B43D8"/>
    <w:rsid w:val="006B4A7F"/>
    <w:rsid w:val="006B4B03"/>
    <w:rsid w:val="006B4C29"/>
    <w:rsid w:val="006B55C7"/>
    <w:rsid w:val="006B5AE7"/>
    <w:rsid w:val="006B6CFC"/>
    <w:rsid w:val="006C0012"/>
    <w:rsid w:val="006C03A2"/>
    <w:rsid w:val="006C0429"/>
    <w:rsid w:val="006C0529"/>
    <w:rsid w:val="006C070A"/>
    <w:rsid w:val="006C0952"/>
    <w:rsid w:val="006C0E07"/>
    <w:rsid w:val="006C0F7E"/>
    <w:rsid w:val="006C12E3"/>
    <w:rsid w:val="006C213B"/>
    <w:rsid w:val="006C2662"/>
    <w:rsid w:val="006C2738"/>
    <w:rsid w:val="006C27C3"/>
    <w:rsid w:val="006C2A0F"/>
    <w:rsid w:val="006C319B"/>
    <w:rsid w:val="006C3871"/>
    <w:rsid w:val="006C38A5"/>
    <w:rsid w:val="006C3CA9"/>
    <w:rsid w:val="006C3EE5"/>
    <w:rsid w:val="006C4452"/>
    <w:rsid w:val="006C4D15"/>
    <w:rsid w:val="006C4E90"/>
    <w:rsid w:val="006C4ECE"/>
    <w:rsid w:val="006C5023"/>
    <w:rsid w:val="006C5307"/>
    <w:rsid w:val="006C5488"/>
    <w:rsid w:val="006C5836"/>
    <w:rsid w:val="006C5A04"/>
    <w:rsid w:val="006C6314"/>
    <w:rsid w:val="006C67F8"/>
    <w:rsid w:val="006C6E52"/>
    <w:rsid w:val="006C7097"/>
    <w:rsid w:val="006C7332"/>
    <w:rsid w:val="006C76CA"/>
    <w:rsid w:val="006C78A0"/>
    <w:rsid w:val="006D0394"/>
    <w:rsid w:val="006D03CC"/>
    <w:rsid w:val="006D0619"/>
    <w:rsid w:val="006D08B1"/>
    <w:rsid w:val="006D0B15"/>
    <w:rsid w:val="006D0E62"/>
    <w:rsid w:val="006D177D"/>
    <w:rsid w:val="006D1F65"/>
    <w:rsid w:val="006D28DD"/>
    <w:rsid w:val="006D2BE0"/>
    <w:rsid w:val="006D2E8B"/>
    <w:rsid w:val="006D2F00"/>
    <w:rsid w:val="006D3B24"/>
    <w:rsid w:val="006D3BF3"/>
    <w:rsid w:val="006D3D6C"/>
    <w:rsid w:val="006D3FD6"/>
    <w:rsid w:val="006D42DD"/>
    <w:rsid w:val="006D47B6"/>
    <w:rsid w:val="006D47D4"/>
    <w:rsid w:val="006D4D6B"/>
    <w:rsid w:val="006D601D"/>
    <w:rsid w:val="006D6514"/>
    <w:rsid w:val="006D6B3E"/>
    <w:rsid w:val="006D718C"/>
    <w:rsid w:val="006D71B2"/>
    <w:rsid w:val="006D7521"/>
    <w:rsid w:val="006D79C1"/>
    <w:rsid w:val="006D79FC"/>
    <w:rsid w:val="006D7F78"/>
    <w:rsid w:val="006E0A6F"/>
    <w:rsid w:val="006E1135"/>
    <w:rsid w:val="006E1198"/>
    <w:rsid w:val="006E17E0"/>
    <w:rsid w:val="006E18BF"/>
    <w:rsid w:val="006E1B6A"/>
    <w:rsid w:val="006E1C93"/>
    <w:rsid w:val="006E1D0B"/>
    <w:rsid w:val="006E23FB"/>
    <w:rsid w:val="006E24F8"/>
    <w:rsid w:val="006E2C50"/>
    <w:rsid w:val="006E2E49"/>
    <w:rsid w:val="006E350A"/>
    <w:rsid w:val="006E3A4E"/>
    <w:rsid w:val="006E4371"/>
    <w:rsid w:val="006E439C"/>
    <w:rsid w:val="006E453B"/>
    <w:rsid w:val="006E4B8C"/>
    <w:rsid w:val="006E4BD5"/>
    <w:rsid w:val="006E4D59"/>
    <w:rsid w:val="006E4F7C"/>
    <w:rsid w:val="006E4FDF"/>
    <w:rsid w:val="006E573D"/>
    <w:rsid w:val="006E6F7D"/>
    <w:rsid w:val="006E71B3"/>
    <w:rsid w:val="006E7423"/>
    <w:rsid w:val="006E745F"/>
    <w:rsid w:val="006E76D7"/>
    <w:rsid w:val="006E7877"/>
    <w:rsid w:val="006F015D"/>
    <w:rsid w:val="006F03A2"/>
    <w:rsid w:val="006F1066"/>
    <w:rsid w:val="006F11BE"/>
    <w:rsid w:val="006F12D5"/>
    <w:rsid w:val="006F154B"/>
    <w:rsid w:val="006F1A9E"/>
    <w:rsid w:val="006F1EBA"/>
    <w:rsid w:val="006F2333"/>
    <w:rsid w:val="006F2713"/>
    <w:rsid w:val="006F28DD"/>
    <w:rsid w:val="006F2F1D"/>
    <w:rsid w:val="006F3602"/>
    <w:rsid w:val="006F369A"/>
    <w:rsid w:val="006F43DA"/>
    <w:rsid w:val="006F4869"/>
    <w:rsid w:val="006F4A35"/>
    <w:rsid w:val="006F4C1A"/>
    <w:rsid w:val="006F5257"/>
    <w:rsid w:val="006F5A50"/>
    <w:rsid w:val="006F5ABE"/>
    <w:rsid w:val="006F5CEE"/>
    <w:rsid w:val="006F6903"/>
    <w:rsid w:val="006F6FBD"/>
    <w:rsid w:val="006F7102"/>
    <w:rsid w:val="006F7304"/>
    <w:rsid w:val="006F732D"/>
    <w:rsid w:val="006F74E1"/>
    <w:rsid w:val="006F74F9"/>
    <w:rsid w:val="00700037"/>
    <w:rsid w:val="007008D1"/>
    <w:rsid w:val="00700EFA"/>
    <w:rsid w:val="00701838"/>
    <w:rsid w:val="00701905"/>
    <w:rsid w:val="00701AD6"/>
    <w:rsid w:val="0070245E"/>
    <w:rsid w:val="00702602"/>
    <w:rsid w:val="00702E5A"/>
    <w:rsid w:val="00703574"/>
    <w:rsid w:val="00703E5C"/>
    <w:rsid w:val="007040A3"/>
    <w:rsid w:val="00704546"/>
    <w:rsid w:val="00704B18"/>
    <w:rsid w:val="00704B1D"/>
    <w:rsid w:val="00704F04"/>
    <w:rsid w:val="00705CC7"/>
    <w:rsid w:val="00705DD7"/>
    <w:rsid w:val="00705E4F"/>
    <w:rsid w:val="00706079"/>
    <w:rsid w:val="0070635C"/>
    <w:rsid w:val="007072C8"/>
    <w:rsid w:val="0070748B"/>
    <w:rsid w:val="0070796F"/>
    <w:rsid w:val="00707F8C"/>
    <w:rsid w:val="00707F9A"/>
    <w:rsid w:val="0071000C"/>
    <w:rsid w:val="00710A10"/>
    <w:rsid w:val="00710E61"/>
    <w:rsid w:val="007115E3"/>
    <w:rsid w:val="00711F4E"/>
    <w:rsid w:val="007126EC"/>
    <w:rsid w:val="00712E3D"/>
    <w:rsid w:val="00712EE5"/>
    <w:rsid w:val="007132B7"/>
    <w:rsid w:val="00713AE9"/>
    <w:rsid w:val="007147D4"/>
    <w:rsid w:val="00714D21"/>
    <w:rsid w:val="007152C3"/>
    <w:rsid w:val="0071559E"/>
    <w:rsid w:val="0071560D"/>
    <w:rsid w:val="007159E4"/>
    <w:rsid w:val="00715C04"/>
    <w:rsid w:val="0071606D"/>
    <w:rsid w:val="00716526"/>
    <w:rsid w:val="0071692E"/>
    <w:rsid w:val="00716948"/>
    <w:rsid w:val="00716A7F"/>
    <w:rsid w:val="00716C4F"/>
    <w:rsid w:val="00717ADB"/>
    <w:rsid w:val="00720222"/>
    <w:rsid w:val="00720D19"/>
    <w:rsid w:val="00721B85"/>
    <w:rsid w:val="00721E28"/>
    <w:rsid w:val="007222B1"/>
    <w:rsid w:val="00722A1A"/>
    <w:rsid w:val="00722A74"/>
    <w:rsid w:val="00722AF5"/>
    <w:rsid w:val="00722AF6"/>
    <w:rsid w:val="007235C0"/>
    <w:rsid w:val="007238E2"/>
    <w:rsid w:val="00724693"/>
    <w:rsid w:val="00724D9E"/>
    <w:rsid w:val="0072516A"/>
    <w:rsid w:val="007258EF"/>
    <w:rsid w:val="00726E23"/>
    <w:rsid w:val="0072708E"/>
    <w:rsid w:val="0072728D"/>
    <w:rsid w:val="00727507"/>
    <w:rsid w:val="00727822"/>
    <w:rsid w:val="00730224"/>
    <w:rsid w:val="007304D3"/>
    <w:rsid w:val="00730BDB"/>
    <w:rsid w:val="00730C44"/>
    <w:rsid w:val="0073104E"/>
    <w:rsid w:val="00731323"/>
    <w:rsid w:val="00731452"/>
    <w:rsid w:val="00731907"/>
    <w:rsid w:val="00731DDC"/>
    <w:rsid w:val="0073255F"/>
    <w:rsid w:val="00732697"/>
    <w:rsid w:val="00732898"/>
    <w:rsid w:val="00732A1F"/>
    <w:rsid w:val="00732C4C"/>
    <w:rsid w:val="0073310B"/>
    <w:rsid w:val="0073418A"/>
    <w:rsid w:val="0073449D"/>
    <w:rsid w:val="00734908"/>
    <w:rsid w:val="00734962"/>
    <w:rsid w:val="00734A80"/>
    <w:rsid w:val="00734C12"/>
    <w:rsid w:val="00734E95"/>
    <w:rsid w:val="007355EF"/>
    <w:rsid w:val="00735B4A"/>
    <w:rsid w:val="0073603F"/>
    <w:rsid w:val="007361F0"/>
    <w:rsid w:val="00736FFB"/>
    <w:rsid w:val="007374E5"/>
    <w:rsid w:val="00737D36"/>
    <w:rsid w:val="00737E4C"/>
    <w:rsid w:val="00740651"/>
    <w:rsid w:val="00740C8F"/>
    <w:rsid w:val="007412EB"/>
    <w:rsid w:val="007419B6"/>
    <w:rsid w:val="00741C55"/>
    <w:rsid w:val="00741DB8"/>
    <w:rsid w:val="00741E5D"/>
    <w:rsid w:val="007420F9"/>
    <w:rsid w:val="00742105"/>
    <w:rsid w:val="00742496"/>
    <w:rsid w:val="00742F1F"/>
    <w:rsid w:val="00742FB7"/>
    <w:rsid w:val="0074407D"/>
    <w:rsid w:val="0074417A"/>
    <w:rsid w:val="0074439E"/>
    <w:rsid w:val="007444FD"/>
    <w:rsid w:val="007445C4"/>
    <w:rsid w:val="00744D54"/>
    <w:rsid w:val="00745318"/>
    <w:rsid w:val="0074588C"/>
    <w:rsid w:val="00745A96"/>
    <w:rsid w:val="007462B7"/>
    <w:rsid w:val="00746A71"/>
    <w:rsid w:val="00746F77"/>
    <w:rsid w:val="007477C4"/>
    <w:rsid w:val="00747FD2"/>
    <w:rsid w:val="00750234"/>
    <w:rsid w:val="00750469"/>
    <w:rsid w:val="00750A8C"/>
    <w:rsid w:val="007515A1"/>
    <w:rsid w:val="00751E10"/>
    <w:rsid w:val="00751E37"/>
    <w:rsid w:val="0075248A"/>
    <w:rsid w:val="0075284B"/>
    <w:rsid w:val="00752AA6"/>
    <w:rsid w:val="00752B91"/>
    <w:rsid w:val="00752D9B"/>
    <w:rsid w:val="007530A0"/>
    <w:rsid w:val="00753431"/>
    <w:rsid w:val="00753586"/>
    <w:rsid w:val="007536C5"/>
    <w:rsid w:val="0075416F"/>
    <w:rsid w:val="0075455F"/>
    <w:rsid w:val="00754BC8"/>
    <w:rsid w:val="0075507C"/>
    <w:rsid w:val="0075526D"/>
    <w:rsid w:val="007552D7"/>
    <w:rsid w:val="00755360"/>
    <w:rsid w:val="00755D20"/>
    <w:rsid w:val="00756EF2"/>
    <w:rsid w:val="00756F6A"/>
    <w:rsid w:val="00757284"/>
    <w:rsid w:val="00757460"/>
    <w:rsid w:val="00757FF5"/>
    <w:rsid w:val="0076060E"/>
    <w:rsid w:val="00760DE6"/>
    <w:rsid w:val="00761490"/>
    <w:rsid w:val="00761805"/>
    <w:rsid w:val="00761B13"/>
    <w:rsid w:val="0076249B"/>
    <w:rsid w:val="0076259A"/>
    <w:rsid w:val="00762B36"/>
    <w:rsid w:val="0076308E"/>
    <w:rsid w:val="007635A4"/>
    <w:rsid w:val="0076391B"/>
    <w:rsid w:val="00763B15"/>
    <w:rsid w:val="00763CC4"/>
    <w:rsid w:val="007645AA"/>
    <w:rsid w:val="00764D9A"/>
    <w:rsid w:val="00764F7D"/>
    <w:rsid w:val="0076569C"/>
    <w:rsid w:val="00765A73"/>
    <w:rsid w:val="00765C9E"/>
    <w:rsid w:val="00766D6D"/>
    <w:rsid w:val="007673F2"/>
    <w:rsid w:val="007674D3"/>
    <w:rsid w:val="0076767C"/>
    <w:rsid w:val="007678F1"/>
    <w:rsid w:val="00767ED8"/>
    <w:rsid w:val="007700E6"/>
    <w:rsid w:val="0077066A"/>
    <w:rsid w:val="007706A3"/>
    <w:rsid w:val="00770D2A"/>
    <w:rsid w:val="00771D45"/>
    <w:rsid w:val="00771DE0"/>
    <w:rsid w:val="0077213C"/>
    <w:rsid w:val="007726DB"/>
    <w:rsid w:val="00772C35"/>
    <w:rsid w:val="00772E98"/>
    <w:rsid w:val="00772F62"/>
    <w:rsid w:val="00772FE2"/>
    <w:rsid w:val="007730BA"/>
    <w:rsid w:val="007730FA"/>
    <w:rsid w:val="00774FC5"/>
    <w:rsid w:val="00775723"/>
    <w:rsid w:val="00775E2E"/>
    <w:rsid w:val="00776519"/>
    <w:rsid w:val="0077715B"/>
    <w:rsid w:val="00777171"/>
    <w:rsid w:val="00777C84"/>
    <w:rsid w:val="00777D4D"/>
    <w:rsid w:val="007800AF"/>
    <w:rsid w:val="00780236"/>
    <w:rsid w:val="00780867"/>
    <w:rsid w:val="00780904"/>
    <w:rsid w:val="0078091A"/>
    <w:rsid w:val="00780979"/>
    <w:rsid w:val="00780BF6"/>
    <w:rsid w:val="007815FC"/>
    <w:rsid w:val="0078172C"/>
    <w:rsid w:val="00783385"/>
    <w:rsid w:val="00783446"/>
    <w:rsid w:val="00783A20"/>
    <w:rsid w:val="007840AE"/>
    <w:rsid w:val="00784308"/>
    <w:rsid w:val="00784707"/>
    <w:rsid w:val="00784802"/>
    <w:rsid w:val="00784956"/>
    <w:rsid w:val="00784D6A"/>
    <w:rsid w:val="00784E37"/>
    <w:rsid w:val="00784EF5"/>
    <w:rsid w:val="00785081"/>
    <w:rsid w:val="00785B20"/>
    <w:rsid w:val="00785BB3"/>
    <w:rsid w:val="00786396"/>
    <w:rsid w:val="007863F5"/>
    <w:rsid w:val="00786D5D"/>
    <w:rsid w:val="007879EF"/>
    <w:rsid w:val="00787A42"/>
    <w:rsid w:val="0079002C"/>
    <w:rsid w:val="00790450"/>
    <w:rsid w:val="00790CEF"/>
    <w:rsid w:val="00790D07"/>
    <w:rsid w:val="0079120F"/>
    <w:rsid w:val="0079157E"/>
    <w:rsid w:val="00792081"/>
    <w:rsid w:val="0079301A"/>
    <w:rsid w:val="007932DD"/>
    <w:rsid w:val="007937DE"/>
    <w:rsid w:val="00793F38"/>
    <w:rsid w:val="007942EB"/>
    <w:rsid w:val="00794326"/>
    <w:rsid w:val="0079474B"/>
    <w:rsid w:val="00794CC8"/>
    <w:rsid w:val="00795432"/>
    <w:rsid w:val="00796499"/>
    <w:rsid w:val="007966B8"/>
    <w:rsid w:val="00797BF2"/>
    <w:rsid w:val="007A04AD"/>
    <w:rsid w:val="007A06C8"/>
    <w:rsid w:val="007A07AF"/>
    <w:rsid w:val="007A1718"/>
    <w:rsid w:val="007A17FD"/>
    <w:rsid w:val="007A1C2A"/>
    <w:rsid w:val="007A1FC6"/>
    <w:rsid w:val="007A202E"/>
    <w:rsid w:val="007A2203"/>
    <w:rsid w:val="007A2246"/>
    <w:rsid w:val="007A22D4"/>
    <w:rsid w:val="007A30CF"/>
    <w:rsid w:val="007A3EFA"/>
    <w:rsid w:val="007A3FE1"/>
    <w:rsid w:val="007A4203"/>
    <w:rsid w:val="007A4FB7"/>
    <w:rsid w:val="007A55BF"/>
    <w:rsid w:val="007A5856"/>
    <w:rsid w:val="007A5C47"/>
    <w:rsid w:val="007A609D"/>
    <w:rsid w:val="007A6DEE"/>
    <w:rsid w:val="007A73D9"/>
    <w:rsid w:val="007A7C6F"/>
    <w:rsid w:val="007B07FF"/>
    <w:rsid w:val="007B0A9B"/>
    <w:rsid w:val="007B0F37"/>
    <w:rsid w:val="007B13C1"/>
    <w:rsid w:val="007B29DA"/>
    <w:rsid w:val="007B2B78"/>
    <w:rsid w:val="007B2BE0"/>
    <w:rsid w:val="007B2DAB"/>
    <w:rsid w:val="007B2F41"/>
    <w:rsid w:val="007B32AC"/>
    <w:rsid w:val="007B37C4"/>
    <w:rsid w:val="007B3B3B"/>
    <w:rsid w:val="007B3FDC"/>
    <w:rsid w:val="007B4813"/>
    <w:rsid w:val="007B4945"/>
    <w:rsid w:val="007B6AC5"/>
    <w:rsid w:val="007B6D53"/>
    <w:rsid w:val="007C0201"/>
    <w:rsid w:val="007C0A4B"/>
    <w:rsid w:val="007C0BD0"/>
    <w:rsid w:val="007C1639"/>
    <w:rsid w:val="007C1B38"/>
    <w:rsid w:val="007C1C49"/>
    <w:rsid w:val="007C2440"/>
    <w:rsid w:val="007C246D"/>
    <w:rsid w:val="007C24AE"/>
    <w:rsid w:val="007C24F1"/>
    <w:rsid w:val="007C2692"/>
    <w:rsid w:val="007C2BB1"/>
    <w:rsid w:val="007C2F4E"/>
    <w:rsid w:val="007C354C"/>
    <w:rsid w:val="007C355B"/>
    <w:rsid w:val="007C3CB0"/>
    <w:rsid w:val="007C4877"/>
    <w:rsid w:val="007C51F3"/>
    <w:rsid w:val="007C5409"/>
    <w:rsid w:val="007C63A7"/>
    <w:rsid w:val="007C7A13"/>
    <w:rsid w:val="007C7D0F"/>
    <w:rsid w:val="007C7FBB"/>
    <w:rsid w:val="007D11FA"/>
    <w:rsid w:val="007D13D9"/>
    <w:rsid w:val="007D1D20"/>
    <w:rsid w:val="007D2263"/>
    <w:rsid w:val="007D24DE"/>
    <w:rsid w:val="007D322C"/>
    <w:rsid w:val="007D330D"/>
    <w:rsid w:val="007D34C7"/>
    <w:rsid w:val="007D39A3"/>
    <w:rsid w:val="007D453F"/>
    <w:rsid w:val="007D4664"/>
    <w:rsid w:val="007D46F2"/>
    <w:rsid w:val="007D4C78"/>
    <w:rsid w:val="007D4D23"/>
    <w:rsid w:val="007D4DDF"/>
    <w:rsid w:val="007D4E28"/>
    <w:rsid w:val="007D4F3C"/>
    <w:rsid w:val="007D6B77"/>
    <w:rsid w:val="007D788C"/>
    <w:rsid w:val="007D7B74"/>
    <w:rsid w:val="007D7EBD"/>
    <w:rsid w:val="007E0038"/>
    <w:rsid w:val="007E0062"/>
    <w:rsid w:val="007E045C"/>
    <w:rsid w:val="007E0639"/>
    <w:rsid w:val="007E0D20"/>
    <w:rsid w:val="007E0DD4"/>
    <w:rsid w:val="007E0E29"/>
    <w:rsid w:val="007E1114"/>
    <w:rsid w:val="007E1223"/>
    <w:rsid w:val="007E1694"/>
    <w:rsid w:val="007E1933"/>
    <w:rsid w:val="007E210A"/>
    <w:rsid w:val="007E2B3D"/>
    <w:rsid w:val="007E2B7D"/>
    <w:rsid w:val="007E2BD0"/>
    <w:rsid w:val="007E38C5"/>
    <w:rsid w:val="007E4A93"/>
    <w:rsid w:val="007E4D18"/>
    <w:rsid w:val="007E4D99"/>
    <w:rsid w:val="007E5159"/>
    <w:rsid w:val="007E5335"/>
    <w:rsid w:val="007E5683"/>
    <w:rsid w:val="007E5953"/>
    <w:rsid w:val="007E5CC8"/>
    <w:rsid w:val="007E60B3"/>
    <w:rsid w:val="007E7131"/>
    <w:rsid w:val="007E76E8"/>
    <w:rsid w:val="007E7D0A"/>
    <w:rsid w:val="007E7D4D"/>
    <w:rsid w:val="007F0283"/>
    <w:rsid w:val="007F0A6A"/>
    <w:rsid w:val="007F0BA4"/>
    <w:rsid w:val="007F0CE2"/>
    <w:rsid w:val="007F1072"/>
    <w:rsid w:val="007F107B"/>
    <w:rsid w:val="007F11C5"/>
    <w:rsid w:val="007F1339"/>
    <w:rsid w:val="007F1DDD"/>
    <w:rsid w:val="007F2B17"/>
    <w:rsid w:val="007F2FEA"/>
    <w:rsid w:val="007F3087"/>
    <w:rsid w:val="007F355A"/>
    <w:rsid w:val="007F393C"/>
    <w:rsid w:val="007F405D"/>
    <w:rsid w:val="007F4FA3"/>
    <w:rsid w:val="007F5522"/>
    <w:rsid w:val="007F5769"/>
    <w:rsid w:val="007F63CC"/>
    <w:rsid w:val="007F7F10"/>
    <w:rsid w:val="00800242"/>
    <w:rsid w:val="008003F4"/>
    <w:rsid w:val="0080158A"/>
    <w:rsid w:val="00801AC4"/>
    <w:rsid w:val="00802201"/>
    <w:rsid w:val="008028E0"/>
    <w:rsid w:val="00802AD1"/>
    <w:rsid w:val="0080371B"/>
    <w:rsid w:val="00804AC3"/>
    <w:rsid w:val="00804FC9"/>
    <w:rsid w:val="00805026"/>
    <w:rsid w:val="0080582E"/>
    <w:rsid w:val="00805947"/>
    <w:rsid w:val="00805E0B"/>
    <w:rsid w:val="00805E82"/>
    <w:rsid w:val="008069AE"/>
    <w:rsid w:val="00806A43"/>
    <w:rsid w:val="00806BCF"/>
    <w:rsid w:val="00806CA6"/>
    <w:rsid w:val="00806D47"/>
    <w:rsid w:val="00806E02"/>
    <w:rsid w:val="00806E74"/>
    <w:rsid w:val="00806E8C"/>
    <w:rsid w:val="00806F1C"/>
    <w:rsid w:val="00806FE6"/>
    <w:rsid w:val="008073E5"/>
    <w:rsid w:val="00807AA8"/>
    <w:rsid w:val="00807EB4"/>
    <w:rsid w:val="00810192"/>
    <w:rsid w:val="00810579"/>
    <w:rsid w:val="00810771"/>
    <w:rsid w:val="00810A6A"/>
    <w:rsid w:val="00810DAE"/>
    <w:rsid w:val="008116A6"/>
    <w:rsid w:val="00811AF2"/>
    <w:rsid w:val="00811C44"/>
    <w:rsid w:val="00811CC1"/>
    <w:rsid w:val="00812249"/>
    <w:rsid w:val="008128DB"/>
    <w:rsid w:val="00812CC3"/>
    <w:rsid w:val="00812D47"/>
    <w:rsid w:val="00812F19"/>
    <w:rsid w:val="00813028"/>
    <w:rsid w:val="008130A5"/>
    <w:rsid w:val="00813B0B"/>
    <w:rsid w:val="00813C6D"/>
    <w:rsid w:val="00813D9E"/>
    <w:rsid w:val="00814444"/>
    <w:rsid w:val="00814527"/>
    <w:rsid w:val="008145DE"/>
    <w:rsid w:val="008148D1"/>
    <w:rsid w:val="00816496"/>
    <w:rsid w:val="0081670F"/>
    <w:rsid w:val="008167F1"/>
    <w:rsid w:val="008171BE"/>
    <w:rsid w:val="00817382"/>
    <w:rsid w:val="00817640"/>
    <w:rsid w:val="00817E67"/>
    <w:rsid w:val="00820E4D"/>
    <w:rsid w:val="00820FF5"/>
    <w:rsid w:val="00821E41"/>
    <w:rsid w:val="00821E42"/>
    <w:rsid w:val="0082216C"/>
    <w:rsid w:val="00822585"/>
    <w:rsid w:val="00822932"/>
    <w:rsid w:val="008236F0"/>
    <w:rsid w:val="008239FB"/>
    <w:rsid w:val="00823E9E"/>
    <w:rsid w:val="00824106"/>
    <w:rsid w:val="00824207"/>
    <w:rsid w:val="008244B2"/>
    <w:rsid w:val="00824697"/>
    <w:rsid w:val="00824EEE"/>
    <w:rsid w:val="0082533C"/>
    <w:rsid w:val="00825C02"/>
    <w:rsid w:val="00825CE3"/>
    <w:rsid w:val="00826C37"/>
    <w:rsid w:val="00826EE0"/>
    <w:rsid w:val="008270B6"/>
    <w:rsid w:val="00827386"/>
    <w:rsid w:val="00827617"/>
    <w:rsid w:val="00827BE6"/>
    <w:rsid w:val="008302E4"/>
    <w:rsid w:val="008305C1"/>
    <w:rsid w:val="008308CA"/>
    <w:rsid w:val="00830E28"/>
    <w:rsid w:val="00831907"/>
    <w:rsid w:val="00832A7B"/>
    <w:rsid w:val="00832C69"/>
    <w:rsid w:val="00832EFB"/>
    <w:rsid w:val="00833095"/>
    <w:rsid w:val="0083346F"/>
    <w:rsid w:val="0083381C"/>
    <w:rsid w:val="008338C8"/>
    <w:rsid w:val="0083396F"/>
    <w:rsid w:val="008340BE"/>
    <w:rsid w:val="00834751"/>
    <w:rsid w:val="00834B92"/>
    <w:rsid w:val="00835224"/>
    <w:rsid w:val="00835595"/>
    <w:rsid w:val="008357F4"/>
    <w:rsid w:val="00835BE3"/>
    <w:rsid w:val="00835C25"/>
    <w:rsid w:val="00835F9B"/>
    <w:rsid w:val="00837066"/>
    <w:rsid w:val="008373D9"/>
    <w:rsid w:val="00837567"/>
    <w:rsid w:val="00837831"/>
    <w:rsid w:val="00837EAB"/>
    <w:rsid w:val="00837FC7"/>
    <w:rsid w:val="00840362"/>
    <w:rsid w:val="0084069E"/>
    <w:rsid w:val="00840970"/>
    <w:rsid w:val="00840997"/>
    <w:rsid w:val="00840DEE"/>
    <w:rsid w:val="00840FF1"/>
    <w:rsid w:val="00841738"/>
    <w:rsid w:val="008419FC"/>
    <w:rsid w:val="00842304"/>
    <w:rsid w:val="008426C4"/>
    <w:rsid w:val="0084284D"/>
    <w:rsid w:val="008429B9"/>
    <w:rsid w:val="00842BF6"/>
    <w:rsid w:val="00843BE2"/>
    <w:rsid w:val="00844180"/>
    <w:rsid w:val="00844629"/>
    <w:rsid w:val="00844731"/>
    <w:rsid w:val="00844747"/>
    <w:rsid w:val="008447D8"/>
    <w:rsid w:val="00844DEA"/>
    <w:rsid w:val="008450DE"/>
    <w:rsid w:val="008453F8"/>
    <w:rsid w:val="008460B0"/>
    <w:rsid w:val="008466F8"/>
    <w:rsid w:val="0084682F"/>
    <w:rsid w:val="00846A56"/>
    <w:rsid w:val="00847664"/>
    <w:rsid w:val="0084766A"/>
    <w:rsid w:val="00847AF3"/>
    <w:rsid w:val="00847BD6"/>
    <w:rsid w:val="0085023F"/>
    <w:rsid w:val="008505D0"/>
    <w:rsid w:val="0085107C"/>
    <w:rsid w:val="008514A7"/>
    <w:rsid w:val="00851571"/>
    <w:rsid w:val="008518E5"/>
    <w:rsid w:val="00851DBF"/>
    <w:rsid w:val="008526AB"/>
    <w:rsid w:val="00852E9B"/>
    <w:rsid w:val="008533C4"/>
    <w:rsid w:val="008538F8"/>
    <w:rsid w:val="00853CF6"/>
    <w:rsid w:val="00854418"/>
    <w:rsid w:val="00854A1C"/>
    <w:rsid w:val="008558A6"/>
    <w:rsid w:val="0085592C"/>
    <w:rsid w:val="00855F5A"/>
    <w:rsid w:val="00856101"/>
    <w:rsid w:val="0085649C"/>
    <w:rsid w:val="008567E6"/>
    <w:rsid w:val="0085794E"/>
    <w:rsid w:val="0086052C"/>
    <w:rsid w:val="008605A8"/>
    <w:rsid w:val="00860603"/>
    <w:rsid w:val="00860680"/>
    <w:rsid w:val="0086194C"/>
    <w:rsid w:val="00861A50"/>
    <w:rsid w:val="00862166"/>
    <w:rsid w:val="0086218D"/>
    <w:rsid w:val="0086233D"/>
    <w:rsid w:val="00862782"/>
    <w:rsid w:val="00862BE5"/>
    <w:rsid w:val="00862E64"/>
    <w:rsid w:val="00862FF1"/>
    <w:rsid w:val="00864C31"/>
    <w:rsid w:val="00864F0A"/>
    <w:rsid w:val="008651A9"/>
    <w:rsid w:val="00865C5F"/>
    <w:rsid w:val="008661C6"/>
    <w:rsid w:val="00866229"/>
    <w:rsid w:val="008672D2"/>
    <w:rsid w:val="008700C9"/>
    <w:rsid w:val="008700F2"/>
    <w:rsid w:val="008701A8"/>
    <w:rsid w:val="00870775"/>
    <w:rsid w:val="008708FA"/>
    <w:rsid w:val="00870BDB"/>
    <w:rsid w:val="0087126D"/>
    <w:rsid w:val="0087134A"/>
    <w:rsid w:val="0087217F"/>
    <w:rsid w:val="00872D81"/>
    <w:rsid w:val="008736C0"/>
    <w:rsid w:val="00873F75"/>
    <w:rsid w:val="008743AE"/>
    <w:rsid w:val="008744DD"/>
    <w:rsid w:val="00874BC1"/>
    <w:rsid w:val="00874CC0"/>
    <w:rsid w:val="008750D5"/>
    <w:rsid w:val="00875133"/>
    <w:rsid w:val="00875712"/>
    <w:rsid w:val="00875AA7"/>
    <w:rsid w:val="00875DE8"/>
    <w:rsid w:val="008761B1"/>
    <w:rsid w:val="0087661A"/>
    <w:rsid w:val="00876971"/>
    <w:rsid w:val="00876A85"/>
    <w:rsid w:val="008779EB"/>
    <w:rsid w:val="008801D7"/>
    <w:rsid w:val="008802CC"/>
    <w:rsid w:val="008807D7"/>
    <w:rsid w:val="00880918"/>
    <w:rsid w:val="00881107"/>
    <w:rsid w:val="0088110B"/>
    <w:rsid w:val="00882AB5"/>
    <w:rsid w:val="00882BA8"/>
    <w:rsid w:val="00882E19"/>
    <w:rsid w:val="008831DE"/>
    <w:rsid w:val="00883A4C"/>
    <w:rsid w:val="00883BB9"/>
    <w:rsid w:val="008845EB"/>
    <w:rsid w:val="008846D8"/>
    <w:rsid w:val="00884D80"/>
    <w:rsid w:val="00885046"/>
    <w:rsid w:val="0088582C"/>
    <w:rsid w:val="00885D71"/>
    <w:rsid w:val="00885E23"/>
    <w:rsid w:val="00886330"/>
    <w:rsid w:val="00886CA3"/>
    <w:rsid w:val="00886DFF"/>
    <w:rsid w:val="008870C4"/>
    <w:rsid w:val="00887164"/>
    <w:rsid w:val="00887BEE"/>
    <w:rsid w:val="0089054C"/>
    <w:rsid w:val="00890E51"/>
    <w:rsid w:val="0089131B"/>
    <w:rsid w:val="00891594"/>
    <w:rsid w:val="008918B5"/>
    <w:rsid w:val="00891C29"/>
    <w:rsid w:val="00891D09"/>
    <w:rsid w:val="00891E1D"/>
    <w:rsid w:val="00891E6E"/>
    <w:rsid w:val="00891F38"/>
    <w:rsid w:val="00892054"/>
    <w:rsid w:val="008926CE"/>
    <w:rsid w:val="0089283D"/>
    <w:rsid w:val="00892CA6"/>
    <w:rsid w:val="00892F3F"/>
    <w:rsid w:val="0089347A"/>
    <w:rsid w:val="00893632"/>
    <w:rsid w:val="008936E8"/>
    <w:rsid w:val="008949F3"/>
    <w:rsid w:val="00894C65"/>
    <w:rsid w:val="008950C1"/>
    <w:rsid w:val="008959CC"/>
    <w:rsid w:val="00895C48"/>
    <w:rsid w:val="00895D70"/>
    <w:rsid w:val="00895EA3"/>
    <w:rsid w:val="00895ECC"/>
    <w:rsid w:val="00896090"/>
    <w:rsid w:val="0089667E"/>
    <w:rsid w:val="008967BF"/>
    <w:rsid w:val="00896FB5"/>
    <w:rsid w:val="00897181"/>
    <w:rsid w:val="00897436"/>
    <w:rsid w:val="008978FF"/>
    <w:rsid w:val="008A0B2F"/>
    <w:rsid w:val="008A0C5B"/>
    <w:rsid w:val="008A112F"/>
    <w:rsid w:val="008A198E"/>
    <w:rsid w:val="008A2261"/>
    <w:rsid w:val="008A2337"/>
    <w:rsid w:val="008A2AFD"/>
    <w:rsid w:val="008A2B4A"/>
    <w:rsid w:val="008A2F3A"/>
    <w:rsid w:val="008A3560"/>
    <w:rsid w:val="008A39E3"/>
    <w:rsid w:val="008A3DEC"/>
    <w:rsid w:val="008A4634"/>
    <w:rsid w:val="008A4A17"/>
    <w:rsid w:val="008A4E2D"/>
    <w:rsid w:val="008A50A7"/>
    <w:rsid w:val="008A5293"/>
    <w:rsid w:val="008A5413"/>
    <w:rsid w:val="008A5514"/>
    <w:rsid w:val="008A58E5"/>
    <w:rsid w:val="008A667B"/>
    <w:rsid w:val="008A6927"/>
    <w:rsid w:val="008A6E4B"/>
    <w:rsid w:val="008A78EA"/>
    <w:rsid w:val="008A7B84"/>
    <w:rsid w:val="008B0116"/>
    <w:rsid w:val="008B097F"/>
    <w:rsid w:val="008B0C79"/>
    <w:rsid w:val="008B0E55"/>
    <w:rsid w:val="008B114D"/>
    <w:rsid w:val="008B145E"/>
    <w:rsid w:val="008B19C1"/>
    <w:rsid w:val="008B1CCE"/>
    <w:rsid w:val="008B1D02"/>
    <w:rsid w:val="008B1D1C"/>
    <w:rsid w:val="008B2378"/>
    <w:rsid w:val="008B29F5"/>
    <w:rsid w:val="008B2E05"/>
    <w:rsid w:val="008B2E8F"/>
    <w:rsid w:val="008B3106"/>
    <w:rsid w:val="008B3CD9"/>
    <w:rsid w:val="008B4470"/>
    <w:rsid w:val="008B47A7"/>
    <w:rsid w:val="008B4800"/>
    <w:rsid w:val="008B49CA"/>
    <w:rsid w:val="008B4A72"/>
    <w:rsid w:val="008B4FF9"/>
    <w:rsid w:val="008B5378"/>
    <w:rsid w:val="008B57B0"/>
    <w:rsid w:val="008B59BE"/>
    <w:rsid w:val="008B6664"/>
    <w:rsid w:val="008B7339"/>
    <w:rsid w:val="008B7726"/>
    <w:rsid w:val="008B7AC8"/>
    <w:rsid w:val="008B7C9C"/>
    <w:rsid w:val="008C0306"/>
    <w:rsid w:val="008C05AD"/>
    <w:rsid w:val="008C1273"/>
    <w:rsid w:val="008C1DD9"/>
    <w:rsid w:val="008C1FAA"/>
    <w:rsid w:val="008C2486"/>
    <w:rsid w:val="008C2D96"/>
    <w:rsid w:val="008C2FA6"/>
    <w:rsid w:val="008C3526"/>
    <w:rsid w:val="008C3F9C"/>
    <w:rsid w:val="008C4282"/>
    <w:rsid w:val="008C431E"/>
    <w:rsid w:val="008C43ED"/>
    <w:rsid w:val="008C443C"/>
    <w:rsid w:val="008C4C8D"/>
    <w:rsid w:val="008C4DB6"/>
    <w:rsid w:val="008C5427"/>
    <w:rsid w:val="008C5715"/>
    <w:rsid w:val="008C59A0"/>
    <w:rsid w:val="008C5B33"/>
    <w:rsid w:val="008C67C9"/>
    <w:rsid w:val="008C6A1D"/>
    <w:rsid w:val="008C7753"/>
    <w:rsid w:val="008C78D2"/>
    <w:rsid w:val="008C7CB6"/>
    <w:rsid w:val="008C7FEA"/>
    <w:rsid w:val="008D00C7"/>
    <w:rsid w:val="008D07B3"/>
    <w:rsid w:val="008D0999"/>
    <w:rsid w:val="008D0ABB"/>
    <w:rsid w:val="008D0C45"/>
    <w:rsid w:val="008D0CDD"/>
    <w:rsid w:val="008D0F30"/>
    <w:rsid w:val="008D0F42"/>
    <w:rsid w:val="008D0FE1"/>
    <w:rsid w:val="008D15C4"/>
    <w:rsid w:val="008D192D"/>
    <w:rsid w:val="008D1EA6"/>
    <w:rsid w:val="008D2168"/>
    <w:rsid w:val="008D2276"/>
    <w:rsid w:val="008D2517"/>
    <w:rsid w:val="008D3427"/>
    <w:rsid w:val="008D3D86"/>
    <w:rsid w:val="008D4293"/>
    <w:rsid w:val="008D5031"/>
    <w:rsid w:val="008D50E9"/>
    <w:rsid w:val="008D5547"/>
    <w:rsid w:val="008D5927"/>
    <w:rsid w:val="008D5DE2"/>
    <w:rsid w:val="008D734D"/>
    <w:rsid w:val="008D75D6"/>
    <w:rsid w:val="008E00E8"/>
    <w:rsid w:val="008E19B7"/>
    <w:rsid w:val="008E28F7"/>
    <w:rsid w:val="008E2DBC"/>
    <w:rsid w:val="008E32CA"/>
    <w:rsid w:val="008E3695"/>
    <w:rsid w:val="008E3760"/>
    <w:rsid w:val="008E4079"/>
    <w:rsid w:val="008E40F7"/>
    <w:rsid w:val="008E4118"/>
    <w:rsid w:val="008E43CC"/>
    <w:rsid w:val="008E4689"/>
    <w:rsid w:val="008E4E32"/>
    <w:rsid w:val="008E50F9"/>
    <w:rsid w:val="008E521B"/>
    <w:rsid w:val="008E6C56"/>
    <w:rsid w:val="008E7080"/>
    <w:rsid w:val="008E7194"/>
    <w:rsid w:val="008E7992"/>
    <w:rsid w:val="008E7BB9"/>
    <w:rsid w:val="008E7DF5"/>
    <w:rsid w:val="008F01A4"/>
    <w:rsid w:val="008F086F"/>
    <w:rsid w:val="008F09B8"/>
    <w:rsid w:val="008F0AF2"/>
    <w:rsid w:val="008F0CD4"/>
    <w:rsid w:val="008F0CFA"/>
    <w:rsid w:val="008F12EC"/>
    <w:rsid w:val="008F19C5"/>
    <w:rsid w:val="008F19D3"/>
    <w:rsid w:val="008F279B"/>
    <w:rsid w:val="008F28BD"/>
    <w:rsid w:val="008F2B5B"/>
    <w:rsid w:val="008F2BC7"/>
    <w:rsid w:val="008F2FBD"/>
    <w:rsid w:val="008F3765"/>
    <w:rsid w:val="008F3E4F"/>
    <w:rsid w:val="008F3F67"/>
    <w:rsid w:val="008F41F6"/>
    <w:rsid w:val="008F4E4F"/>
    <w:rsid w:val="008F509D"/>
    <w:rsid w:val="008F50CF"/>
    <w:rsid w:val="008F57CD"/>
    <w:rsid w:val="008F60D3"/>
    <w:rsid w:val="008F61FC"/>
    <w:rsid w:val="008F6862"/>
    <w:rsid w:val="008F6B53"/>
    <w:rsid w:val="008F6DA8"/>
    <w:rsid w:val="008F6F4F"/>
    <w:rsid w:val="008F7195"/>
    <w:rsid w:val="008F723D"/>
    <w:rsid w:val="008F7EBF"/>
    <w:rsid w:val="009004CF"/>
    <w:rsid w:val="009005CE"/>
    <w:rsid w:val="00900784"/>
    <w:rsid w:val="0090168A"/>
    <w:rsid w:val="00901798"/>
    <w:rsid w:val="0090201C"/>
    <w:rsid w:val="009030F4"/>
    <w:rsid w:val="0090354D"/>
    <w:rsid w:val="00903A4D"/>
    <w:rsid w:val="009040CA"/>
    <w:rsid w:val="00904177"/>
    <w:rsid w:val="00905136"/>
    <w:rsid w:val="00905A4D"/>
    <w:rsid w:val="00905FD5"/>
    <w:rsid w:val="00906188"/>
    <w:rsid w:val="00906367"/>
    <w:rsid w:val="00906390"/>
    <w:rsid w:val="00906425"/>
    <w:rsid w:val="009068F6"/>
    <w:rsid w:val="009069DD"/>
    <w:rsid w:val="00906D94"/>
    <w:rsid w:val="00907E32"/>
    <w:rsid w:val="00910665"/>
    <w:rsid w:val="00910DC8"/>
    <w:rsid w:val="00910F9E"/>
    <w:rsid w:val="0091118B"/>
    <w:rsid w:val="009117E0"/>
    <w:rsid w:val="009124EA"/>
    <w:rsid w:val="00912557"/>
    <w:rsid w:val="00912660"/>
    <w:rsid w:val="009128F5"/>
    <w:rsid w:val="00912D9E"/>
    <w:rsid w:val="00913075"/>
    <w:rsid w:val="009132EE"/>
    <w:rsid w:val="00913342"/>
    <w:rsid w:val="00913638"/>
    <w:rsid w:val="00913898"/>
    <w:rsid w:val="009141D7"/>
    <w:rsid w:val="00914320"/>
    <w:rsid w:val="0091463B"/>
    <w:rsid w:val="009157B5"/>
    <w:rsid w:val="00915933"/>
    <w:rsid w:val="009163FC"/>
    <w:rsid w:val="00916894"/>
    <w:rsid w:val="00916DD9"/>
    <w:rsid w:val="00917292"/>
    <w:rsid w:val="00917C68"/>
    <w:rsid w:val="00920175"/>
    <w:rsid w:val="00920F98"/>
    <w:rsid w:val="00921228"/>
    <w:rsid w:val="0092146C"/>
    <w:rsid w:val="009214A1"/>
    <w:rsid w:val="009215CF"/>
    <w:rsid w:val="009222C3"/>
    <w:rsid w:val="00922DC4"/>
    <w:rsid w:val="009230BE"/>
    <w:rsid w:val="009231F5"/>
    <w:rsid w:val="00923D70"/>
    <w:rsid w:val="00924129"/>
    <w:rsid w:val="009245B6"/>
    <w:rsid w:val="00924755"/>
    <w:rsid w:val="0092494C"/>
    <w:rsid w:val="00925325"/>
    <w:rsid w:val="009253EE"/>
    <w:rsid w:val="0092589A"/>
    <w:rsid w:val="009259FD"/>
    <w:rsid w:val="00925D91"/>
    <w:rsid w:val="00926183"/>
    <w:rsid w:val="009265C8"/>
    <w:rsid w:val="009266E4"/>
    <w:rsid w:val="009268B9"/>
    <w:rsid w:val="00926E78"/>
    <w:rsid w:val="00926E94"/>
    <w:rsid w:val="00927122"/>
    <w:rsid w:val="00927178"/>
    <w:rsid w:val="0092762B"/>
    <w:rsid w:val="00927901"/>
    <w:rsid w:val="00927C92"/>
    <w:rsid w:val="00930EF0"/>
    <w:rsid w:val="009310B5"/>
    <w:rsid w:val="009312A5"/>
    <w:rsid w:val="0093150C"/>
    <w:rsid w:val="009317F5"/>
    <w:rsid w:val="00931BF2"/>
    <w:rsid w:val="009321B4"/>
    <w:rsid w:val="0093234B"/>
    <w:rsid w:val="00932550"/>
    <w:rsid w:val="00932588"/>
    <w:rsid w:val="00932FA6"/>
    <w:rsid w:val="00933143"/>
    <w:rsid w:val="00933DC1"/>
    <w:rsid w:val="0093441E"/>
    <w:rsid w:val="00934426"/>
    <w:rsid w:val="00935299"/>
    <w:rsid w:val="00935484"/>
    <w:rsid w:val="00935643"/>
    <w:rsid w:val="009362FB"/>
    <w:rsid w:val="00936398"/>
    <w:rsid w:val="0093691F"/>
    <w:rsid w:val="00936D28"/>
    <w:rsid w:val="00937304"/>
    <w:rsid w:val="009373CF"/>
    <w:rsid w:val="009373EC"/>
    <w:rsid w:val="00937464"/>
    <w:rsid w:val="00937BDB"/>
    <w:rsid w:val="00937DA1"/>
    <w:rsid w:val="00937EB8"/>
    <w:rsid w:val="0094006C"/>
    <w:rsid w:val="009400C4"/>
    <w:rsid w:val="0094046A"/>
    <w:rsid w:val="009407D2"/>
    <w:rsid w:val="00941443"/>
    <w:rsid w:val="009417B0"/>
    <w:rsid w:val="00942246"/>
    <w:rsid w:val="0094294E"/>
    <w:rsid w:val="00943B6C"/>
    <w:rsid w:val="00944120"/>
    <w:rsid w:val="00944185"/>
    <w:rsid w:val="00944C7F"/>
    <w:rsid w:val="0094539F"/>
    <w:rsid w:val="00945509"/>
    <w:rsid w:val="00945C42"/>
    <w:rsid w:val="00947870"/>
    <w:rsid w:val="00947B9C"/>
    <w:rsid w:val="00947EF8"/>
    <w:rsid w:val="00947F19"/>
    <w:rsid w:val="00950330"/>
    <w:rsid w:val="00950639"/>
    <w:rsid w:val="009508C0"/>
    <w:rsid w:val="009509C0"/>
    <w:rsid w:val="00950F18"/>
    <w:rsid w:val="009516F7"/>
    <w:rsid w:val="009519E1"/>
    <w:rsid w:val="00951AE9"/>
    <w:rsid w:val="009524B2"/>
    <w:rsid w:val="00953C4B"/>
    <w:rsid w:val="00954C95"/>
    <w:rsid w:val="00954D7C"/>
    <w:rsid w:val="009553DE"/>
    <w:rsid w:val="00955739"/>
    <w:rsid w:val="009558BF"/>
    <w:rsid w:val="00956112"/>
    <w:rsid w:val="009568DB"/>
    <w:rsid w:val="00956E3D"/>
    <w:rsid w:val="00956F37"/>
    <w:rsid w:val="0095707C"/>
    <w:rsid w:val="009571AD"/>
    <w:rsid w:val="00960002"/>
    <w:rsid w:val="00960413"/>
    <w:rsid w:val="00960908"/>
    <w:rsid w:val="00960B6A"/>
    <w:rsid w:val="00960BC0"/>
    <w:rsid w:val="00961874"/>
    <w:rsid w:val="00961BD8"/>
    <w:rsid w:val="009628B4"/>
    <w:rsid w:val="0096349D"/>
    <w:rsid w:val="0096379B"/>
    <w:rsid w:val="00963A0F"/>
    <w:rsid w:val="0096440B"/>
    <w:rsid w:val="00964C76"/>
    <w:rsid w:val="009659AB"/>
    <w:rsid w:val="00965EE9"/>
    <w:rsid w:val="00965F9A"/>
    <w:rsid w:val="00965FC1"/>
    <w:rsid w:val="009660F7"/>
    <w:rsid w:val="0096610C"/>
    <w:rsid w:val="00966632"/>
    <w:rsid w:val="0096701E"/>
    <w:rsid w:val="009677FC"/>
    <w:rsid w:val="0096798B"/>
    <w:rsid w:val="00967A55"/>
    <w:rsid w:val="00967F5D"/>
    <w:rsid w:val="0097103F"/>
    <w:rsid w:val="00971581"/>
    <w:rsid w:val="009715C3"/>
    <w:rsid w:val="0097164A"/>
    <w:rsid w:val="009720FA"/>
    <w:rsid w:val="00972302"/>
    <w:rsid w:val="00972696"/>
    <w:rsid w:val="00973944"/>
    <w:rsid w:val="00973EC3"/>
    <w:rsid w:val="00973F0D"/>
    <w:rsid w:val="0097437C"/>
    <w:rsid w:val="00974880"/>
    <w:rsid w:val="0097492E"/>
    <w:rsid w:val="00974C13"/>
    <w:rsid w:val="00974CA8"/>
    <w:rsid w:val="0097554B"/>
    <w:rsid w:val="00975B22"/>
    <w:rsid w:val="00976086"/>
    <w:rsid w:val="00976109"/>
    <w:rsid w:val="009761A6"/>
    <w:rsid w:val="00976C91"/>
    <w:rsid w:val="00976E6F"/>
    <w:rsid w:val="0097788A"/>
    <w:rsid w:val="009778E1"/>
    <w:rsid w:val="00977DA0"/>
    <w:rsid w:val="0098009B"/>
    <w:rsid w:val="00980169"/>
    <w:rsid w:val="009802FD"/>
    <w:rsid w:val="009816E6"/>
    <w:rsid w:val="00981B57"/>
    <w:rsid w:val="00981B7B"/>
    <w:rsid w:val="009822FF"/>
    <w:rsid w:val="0098234C"/>
    <w:rsid w:val="00982625"/>
    <w:rsid w:val="00983A0C"/>
    <w:rsid w:val="00983B1D"/>
    <w:rsid w:val="009841B1"/>
    <w:rsid w:val="00984689"/>
    <w:rsid w:val="00984CBD"/>
    <w:rsid w:val="00984E84"/>
    <w:rsid w:val="00985777"/>
    <w:rsid w:val="00985B9F"/>
    <w:rsid w:val="0098663A"/>
    <w:rsid w:val="00986BE0"/>
    <w:rsid w:val="009872FB"/>
    <w:rsid w:val="009900DF"/>
    <w:rsid w:val="009901E0"/>
    <w:rsid w:val="009909EB"/>
    <w:rsid w:val="00991242"/>
    <w:rsid w:val="00991C74"/>
    <w:rsid w:val="00991FFB"/>
    <w:rsid w:val="0099231D"/>
    <w:rsid w:val="0099251B"/>
    <w:rsid w:val="0099252A"/>
    <w:rsid w:val="00992718"/>
    <w:rsid w:val="009927D8"/>
    <w:rsid w:val="0099328C"/>
    <w:rsid w:val="00993631"/>
    <w:rsid w:val="00993739"/>
    <w:rsid w:val="0099386C"/>
    <w:rsid w:val="00993E12"/>
    <w:rsid w:val="009940CB"/>
    <w:rsid w:val="00994C9E"/>
    <w:rsid w:val="00994FF7"/>
    <w:rsid w:val="00995554"/>
    <w:rsid w:val="00996562"/>
    <w:rsid w:val="00996600"/>
    <w:rsid w:val="00996C94"/>
    <w:rsid w:val="00996DE0"/>
    <w:rsid w:val="00997080"/>
    <w:rsid w:val="00997936"/>
    <w:rsid w:val="00997966"/>
    <w:rsid w:val="00997C6C"/>
    <w:rsid w:val="00997D5F"/>
    <w:rsid w:val="00997E7B"/>
    <w:rsid w:val="009A00E8"/>
    <w:rsid w:val="009A0351"/>
    <w:rsid w:val="009A0511"/>
    <w:rsid w:val="009A1544"/>
    <w:rsid w:val="009A1BEA"/>
    <w:rsid w:val="009A1FDE"/>
    <w:rsid w:val="009A2212"/>
    <w:rsid w:val="009A264A"/>
    <w:rsid w:val="009A26DA"/>
    <w:rsid w:val="009A288E"/>
    <w:rsid w:val="009A40D9"/>
    <w:rsid w:val="009A49B3"/>
    <w:rsid w:val="009A4BA6"/>
    <w:rsid w:val="009A5035"/>
    <w:rsid w:val="009A527B"/>
    <w:rsid w:val="009A601C"/>
    <w:rsid w:val="009A6F37"/>
    <w:rsid w:val="009A6F86"/>
    <w:rsid w:val="009A7013"/>
    <w:rsid w:val="009A7054"/>
    <w:rsid w:val="009A759A"/>
    <w:rsid w:val="009A7F28"/>
    <w:rsid w:val="009A7F96"/>
    <w:rsid w:val="009B03EB"/>
    <w:rsid w:val="009B0907"/>
    <w:rsid w:val="009B09AD"/>
    <w:rsid w:val="009B1098"/>
    <w:rsid w:val="009B13A3"/>
    <w:rsid w:val="009B2008"/>
    <w:rsid w:val="009B2298"/>
    <w:rsid w:val="009B2EC0"/>
    <w:rsid w:val="009B3D45"/>
    <w:rsid w:val="009B4C7C"/>
    <w:rsid w:val="009B4CA2"/>
    <w:rsid w:val="009B4EA3"/>
    <w:rsid w:val="009B5081"/>
    <w:rsid w:val="009B5603"/>
    <w:rsid w:val="009B5756"/>
    <w:rsid w:val="009B5A70"/>
    <w:rsid w:val="009B5E50"/>
    <w:rsid w:val="009B6035"/>
    <w:rsid w:val="009B7526"/>
    <w:rsid w:val="009B7F44"/>
    <w:rsid w:val="009B7F56"/>
    <w:rsid w:val="009C0036"/>
    <w:rsid w:val="009C077A"/>
    <w:rsid w:val="009C0B5C"/>
    <w:rsid w:val="009C19ED"/>
    <w:rsid w:val="009C1BB6"/>
    <w:rsid w:val="009C2886"/>
    <w:rsid w:val="009C2F99"/>
    <w:rsid w:val="009C349E"/>
    <w:rsid w:val="009C36A1"/>
    <w:rsid w:val="009C3ABA"/>
    <w:rsid w:val="009C3CE5"/>
    <w:rsid w:val="009C3D08"/>
    <w:rsid w:val="009C48E4"/>
    <w:rsid w:val="009C5511"/>
    <w:rsid w:val="009C5809"/>
    <w:rsid w:val="009C6DF2"/>
    <w:rsid w:val="009C746F"/>
    <w:rsid w:val="009C7E48"/>
    <w:rsid w:val="009D0155"/>
    <w:rsid w:val="009D0B66"/>
    <w:rsid w:val="009D0C87"/>
    <w:rsid w:val="009D125F"/>
    <w:rsid w:val="009D161D"/>
    <w:rsid w:val="009D1864"/>
    <w:rsid w:val="009D23CE"/>
    <w:rsid w:val="009D2E07"/>
    <w:rsid w:val="009D3151"/>
    <w:rsid w:val="009D39AF"/>
    <w:rsid w:val="009D5183"/>
    <w:rsid w:val="009D57D7"/>
    <w:rsid w:val="009D59B7"/>
    <w:rsid w:val="009D5A64"/>
    <w:rsid w:val="009D6235"/>
    <w:rsid w:val="009D6A68"/>
    <w:rsid w:val="009D6EAC"/>
    <w:rsid w:val="009D747F"/>
    <w:rsid w:val="009E1251"/>
    <w:rsid w:val="009E12C3"/>
    <w:rsid w:val="009E1521"/>
    <w:rsid w:val="009E15D0"/>
    <w:rsid w:val="009E1AAF"/>
    <w:rsid w:val="009E1C79"/>
    <w:rsid w:val="009E1CA5"/>
    <w:rsid w:val="009E1CE1"/>
    <w:rsid w:val="009E1DC0"/>
    <w:rsid w:val="009E207B"/>
    <w:rsid w:val="009E26A1"/>
    <w:rsid w:val="009E2812"/>
    <w:rsid w:val="009E3392"/>
    <w:rsid w:val="009E382C"/>
    <w:rsid w:val="009E406E"/>
    <w:rsid w:val="009E4179"/>
    <w:rsid w:val="009E4227"/>
    <w:rsid w:val="009E5069"/>
    <w:rsid w:val="009E529C"/>
    <w:rsid w:val="009E5383"/>
    <w:rsid w:val="009E5CB0"/>
    <w:rsid w:val="009E5E34"/>
    <w:rsid w:val="009E6227"/>
    <w:rsid w:val="009E6542"/>
    <w:rsid w:val="009E65B5"/>
    <w:rsid w:val="009E72BF"/>
    <w:rsid w:val="009E7575"/>
    <w:rsid w:val="009E764C"/>
    <w:rsid w:val="009E793D"/>
    <w:rsid w:val="009E79AC"/>
    <w:rsid w:val="009E79E3"/>
    <w:rsid w:val="009E7F37"/>
    <w:rsid w:val="009F0AB0"/>
    <w:rsid w:val="009F0BD3"/>
    <w:rsid w:val="009F1284"/>
    <w:rsid w:val="009F1350"/>
    <w:rsid w:val="009F1370"/>
    <w:rsid w:val="009F189D"/>
    <w:rsid w:val="009F19FA"/>
    <w:rsid w:val="009F1AF8"/>
    <w:rsid w:val="009F2681"/>
    <w:rsid w:val="009F282D"/>
    <w:rsid w:val="009F2853"/>
    <w:rsid w:val="009F3083"/>
    <w:rsid w:val="009F32BF"/>
    <w:rsid w:val="009F3F02"/>
    <w:rsid w:val="009F4092"/>
    <w:rsid w:val="009F4944"/>
    <w:rsid w:val="009F4A30"/>
    <w:rsid w:val="009F4B4F"/>
    <w:rsid w:val="009F4C3C"/>
    <w:rsid w:val="009F53BE"/>
    <w:rsid w:val="009F541D"/>
    <w:rsid w:val="009F562C"/>
    <w:rsid w:val="009F5F26"/>
    <w:rsid w:val="009F6172"/>
    <w:rsid w:val="009F61B1"/>
    <w:rsid w:val="009F6BC2"/>
    <w:rsid w:val="009F6CEE"/>
    <w:rsid w:val="009F6F24"/>
    <w:rsid w:val="009F7383"/>
    <w:rsid w:val="009F79EA"/>
    <w:rsid w:val="009F7D09"/>
    <w:rsid w:val="00A0055D"/>
    <w:rsid w:val="00A0061E"/>
    <w:rsid w:val="00A00774"/>
    <w:rsid w:val="00A01161"/>
    <w:rsid w:val="00A014ED"/>
    <w:rsid w:val="00A01790"/>
    <w:rsid w:val="00A01829"/>
    <w:rsid w:val="00A0183A"/>
    <w:rsid w:val="00A01CBB"/>
    <w:rsid w:val="00A03334"/>
    <w:rsid w:val="00A03AF4"/>
    <w:rsid w:val="00A042AC"/>
    <w:rsid w:val="00A048DD"/>
    <w:rsid w:val="00A05173"/>
    <w:rsid w:val="00A05484"/>
    <w:rsid w:val="00A059E7"/>
    <w:rsid w:val="00A0620C"/>
    <w:rsid w:val="00A06230"/>
    <w:rsid w:val="00A06987"/>
    <w:rsid w:val="00A06D54"/>
    <w:rsid w:val="00A0746B"/>
    <w:rsid w:val="00A07A6D"/>
    <w:rsid w:val="00A07AD9"/>
    <w:rsid w:val="00A07B28"/>
    <w:rsid w:val="00A07FF4"/>
    <w:rsid w:val="00A10A19"/>
    <w:rsid w:val="00A111E6"/>
    <w:rsid w:val="00A11A7E"/>
    <w:rsid w:val="00A11C62"/>
    <w:rsid w:val="00A11ED5"/>
    <w:rsid w:val="00A13092"/>
    <w:rsid w:val="00A1318C"/>
    <w:rsid w:val="00A13BE4"/>
    <w:rsid w:val="00A14B39"/>
    <w:rsid w:val="00A14D41"/>
    <w:rsid w:val="00A14E72"/>
    <w:rsid w:val="00A14FE6"/>
    <w:rsid w:val="00A15215"/>
    <w:rsid w:val="00A15A56"/>
    <w:rsid w:val="00A16100"/>
    <w:rsid w:val="00A168B2"/>
    <w:rsid w:val="00A1698C"/>
    <w:rsid w:val="00A16D8A"/>
    <w:rsid w:val="00A1739E"/>
    <w:rsid w:val="00A17AA5"/>
    <w:rsid w:val="00A17B40"/>
    <w:rsid w:val="00A17B94"/>
    <w:rsid w:val="00A20B20"/>
    <w:rsid w:val="00A20D9F"/>
    <w:rsid w:val="00A213F9"/>
    <w:rsid w:val="00A217D4"/>
    <w:rsid w:val="00A21976"/>
    <w:rsid w:val="00A21B7F"/>
    <w:rsid w:val="00A21CC3"/>
    <w:rsid w:val="00A21FFF"/>
    <w:rsid w:val="00A22B7A"/>
    <w:rsid w:val="00A22BD7"/>
    <w:rsid w:val="00A22CB6"/>
    <w:rsid w:val="00A240A3"/>
    <w:rsid w:val="00A24989"/>
    <w:rsid w:val="00A25F68"/>
    <w:rsid w:val="00A25F98"/>
    <w:rsid w:val="00A26694"/>
    <w:rsid w:val="00A26707"/>
    <w:rsid w:val="00A268F7"/>
    <w:rsid w:val="00A26A76"/>
    <w:rsid w:val="00A2705C"/>
    <w:rsid w:val="00A272F0"/>
    <w:rsid w:val="00A273D6"/>
    <w:rsid w:val="00A27546"/>
    <w:rsid w:val="00A27809"/>
    <w:rsid w:val="00A279D9"/>
    <w:rsid w:val="00A27A44"/>
    <w:rsid w:val="00A307BC"/>
    <w:rsid w:val="00A30B20"/>
    <w:rsid w:val="00A30BD2"/>
    <w:rsid w:val="00A30C3B"/>
    <w:rsid w:val="00A30D7A"/>
    <w:rsid w:val="00A313B0"/>
    <w:rsid w:val="00A314BD"/>
    <w:rsid w:val="00A31B16"/>
    <w:rsid w:val="00A32309"/>
    <w:rsid w:val="00A32B54"/>
    <w:rsid w:val="00A32B89"/>
    <w:rsid w:val="00A33937"/>
    <w:rsid w:val="00A343F0"/>
    <w:rsid w:val="00A346D4"/>
    <w:rsid w:val="00A34FE7"/>
    <w:rsid w:val="00A3585C"/>
    <w:rsid w:val="00A35C22"/>
    <w:rsid w:val="00A36C6B"/>
    <w:rsid w:val="00A37720"/>
    <w:rsid w:val="00A37A4D"/>
    <w:rsid w:val="00A37B1D"/>
    <w:rsid w:val="00A4066C"/>
    <w:rsid w:val="00A4077A"/>
    <w:rsid w:val="00A40827"/>
    <w:rsid w:val="00A40DB3"/>
    <w:rsid w:val="00A41125"/>
    <w:rsid w:val="00A41784"/>
    <w:rsid w:val="00A4212C"/>
    <w:rsid w:val="00A424F1"/>
    <w:rsid w:val="00A4290B"/>
    <w:rsid w:val="00A42E5B"/>
    <w:rsid w:val="00A430F4"/>
    <w:rsid w:val="00A431FA"/>
    <w:rsid w:val="00A43299"/>
    <w:rsid w:val="00A432AE"/>
    <w:rsid w:val="00A43796"/>
    <w:rsid w:val="00A43A26"/>
    <w:rsid w:val="00A43EEB"/>
    <w:rsid w:val="00A43F07"/>
    <w:rsid w:val="00A442B3"/>
    <w:rsid w:val="00A443E2"/>
    <w:rsid w:val="00A445C0"/>
    <w:rsid w:val="00A446ED"/>
    <w:rsid w:val="00A44904"/>
    <w:rsid w:val="00A456AC"/>
    <w:rsid w:val="00A4635C"/>
    <w:rsid w:val="00A4675A"/>
    <w:rsid w:val="00A46795"/>
    <w:rsid w:val="00A47BA5"/>
    <w:rsid w:val="00A5030C"/>
    <w:rsid w:val="00A50317"/>
    <w:rsid w:val="00A50427"/>
    <w:rsid w:val="00A5117B"/>
    <w:rsid w:val="00A51C33"/>
    <w:rsid w:val="00A51F2D"/>
    <w:rsid w:val="00A52469"/>
    <w:rsid w:val="00A52AA9"/>
    <w:rsid w:val="00A532A8"/>
    <w:rsid w:val="00A54045"/>
    <w:rsid w:val="00A54344"/>
    <w:rsid w:val="00A54B6E"/>
    <w:rsid w:val="00A54F44"/>
    <w:rsid w:val="00A56FF3"/>
    <w:rsid w:val="00A6012C"/>
    <w:rsid w:val="00A60A87"/>
    <w:rsid w:val="00A60C22"/>
    <w:rsid w:val="00A61641"/>
    <w:rsid w:val="00A6199D"/>
    <w:rsid w:val="00A6227C"/>
    <w:rsid w:val="00A6245C"/>
    <w:rsid w:val="00A6359F"/>
    <w:rsid w:val="00A63D6D"/>
    <w:rsid w:val="00A64114"/>
    <w:rsid w:val="00A6420B"/>
    <w:rsid w:val="00A64648"/>
    <w:rsid w:val="00A653D1"/>
    <w:rsid w:val="00A666A1"/>
    <w:rsid w:val="00A66712"/>
    <w:rsid w:val="00A6708E"/>
    <w:rsid w:val="00A6782C"/>
    <w:rsid w:val="00A67839"/>
    <w:rsid w:val="00A67DAE"/>
    <w:rsid w:val="00A70426"/>
    <w:rsid w:val="00A712F5"/>
    <w:rsid w:val="00A714C7"/>
    <w:rsid w:val="00A71E1C"/>
    <w:rsid w:val="00A7207F"/>
    <w:rsid w:val="00A72C64"/>
    <w:rsid w:val="00A73637"/>
    <w:rsid w:val="00A73BFA"/>
    <w:rsid w:val="00A7436B"/>
    <w:rsid w:val="00A74543"/>
    <w:rsid w:val="00A74A82"/>
    <w:rsid w:val="00A74B65"/>
    <w:rsid w:val="00A74EED"/>
    <w:rsid w:val="00A75197"/>
    <w:rsid w:val="00A75299"/>
    <w:rsid w:val="00A75529"/>
    <w:rsid w:val="00A75706"/>
    <w:rsid w:val="00A757A0"/>
    <w:rsid w:val="00A759DB"/>
    <w:rsid w:val="00A75FBB"/>
    <w:rsid w:val="00A76139"/>
    <w:rsid w:val="00A765E3"/>
    <w:rsid w:val="00A772F4"/>
    <w:rsid w:val="00A77E7F"/>
    <w:rsid w:val="00A803F6"/>
    <w:rsid w:val="00A808A5"/>
    <w:rsid w:val="00A80C4C"/>
    <w:rsid w:val="00A80EBF"/>
    <w:rsid w:val="00A81227"/>
    <w:rsid w:val="00A81273"/>
    <w:rsid w:val="00A816B1"/>
    <w:rsid w:val="00A81AEE"/>
    <w:rsid w:val="00A81BC7"/>
    <w:rsid w:val="00A82443"/>
    <w:rsid w:val="00A839FD"/>
    <w:rsid w:val="00A8453F"/>
    <w:rsid w:val="00A8468A"/>
    <w:rsid w:val="00A84744"/>
    <w:rsid w:val="00A84D0D"/>
    <w:rsid w:val="00A85008"/>
    <w:rsid w:val="00A853B4"/>
    <w:rsid w:val="00A85611"/>
    <w:rsid w:val="00A858E3"/>
    <w:rsid w:val="00A863ED"/>
    <w:rsid w:val="00A8642B"/>
    <w:rsid w:val="00A86549"/>
    <w:rsid w:val="00A86666"/>
    <w:rsid w:val="00A86B57"/>
    <w:rsid w:val="00A86DF9"/>
    <w:rsid w:val="00A87494"/>
    <w:rsid w:val="00A90756"/>
    <w:rsid w:val="00A919C2"/>
    <w:rsid w:val="00A91CB2"/>
    <w:rsid w:val="00A91F4A"/>
    <w:rsid w:val="00A92926"/>
    <w:rsid w:val="00A92976"/>
    <w:rsid w:val="00A92CFE"/>
    <w:rsid w:val="00A92D80"/>
    <w:rsid w:val="00A92EC9"/>
    <w:rsid w:val="00A936BC"/>
    <w:rsid w:val="00A9382E"/>
    <w:rsid w:val="00A93B47"/>
    <w:rsid w:val="00A943D4"/>
    <w:rsid w:val="00A9486F"/>
    <w:rsid w:val="00A954B9"/>
    <w:rsid w:val="00A9603D"/>
    <w:rsid w:val="00A964A7"/>
    <w:rsid w:val="00A96C30"/>
    <w:rsid w:val="00A97078"/>
    <w:rsid w:val="00A9785B"/>
    <w:rsid w:val="00AA01E8"/>
    <w:rsid w:val="00AA0D15"/>
    <w:rsid w:val="00AA0F9D"/>
    <w:rsid w:val="00AA1589"/>
    <w:rsid w:val="00AA1778"/>
    <w:rsid w:val="00AA1883"/>
    <w:rsid w:val="00AA2A06"/>
    <w:rsid w:val="00AA2AB2"/>
    <w:rsid w:val="00AA2FEE"/>
    <w:rsid w:val="00AA332E"/>
    <w:rsid w:val="00AA44E9"/>
    <w:rsid w:val="00AA4A7A"/>
    <w:rsid w:val="00AA4E53"/>
    <w:rsid w:val="00AA5103"/>
    <w:rsid w:val="00AA5474"/>
    <w:rsid w:val="00AA5584"/>
    <w:rsid w:val="00AA5A2A"/>
    <w:rsid w:val="00AA5F3E"/>
    <w:rsid w:val="00AA5FA2"/>
    <w:rsid w:val="00AA60AF"/>
    <w:rsid w:val="00AA6249"/>
    <w:rsid w:val="00AA6428"/>
    <w:rsid w:val="00AA6985"/>
    <w:rsid w:val="00AA6B05"/>
    <w:rsid w:val="00AA6C9D"/>
    <w:rsid w:val="00AA75BF"/>
    <w:rsid w:val="00AA7F57"/>
    <w:rsid w:val="00AB0106"/>
    <w:rsid w:val="00AB047F"/>
    <w:rsid w:val="00AB083D"/>
    <w:rsid w:val="00AB0D1B"/>
    <w:rsid w:val="00AB107F"/>
    <w:rsid w:val="00AB13F8"/>
    <w:rsid w:val="00AB1955"/>
    <w:rsid w:val="00AB1B22"/>
    <w:rsid w:val="00AB28DE"/>
    <w:rsid w:val="00AB2B87"/>
    <w:rsid w:val="00AB2F2D"/>
    <w:rsid w:val="00AB38D2"/>
    <w:rsid w:val="00AB40B4"/>
    <w:rsid w:val="00AB4919"/>
    <w:rsid w:val="00AB4EEF"/>
    <w:rsid w:val="00AB5B93"/>
    <w:rsid w:val="00AB5BF3"/>
    <w:rsid w:val="00AB5F0D"/>
    <w:rsid w:val="00AB6482"/>
    <w:rsid w:val="00AB6893"/>
    <w:rsid w:val="00AB7168"/>
    <w:rsid w:val="00AB743C"/>
    <w:rsid w:val="00AB76AD"/>
    <w:rsid w:val="00AB7908"/>
    <w:rsid w:val="00AB7D2D"/>
    <w:rsid w:val="00AC067E"/>
    <w:rsid w:val="00AC0EA3"/>
    <w:rsid w:val="00AC1090"/>
    <w:rsid w:val="00AC1C58"/>
    <w:rsid w:val="00AC1F37"/>
    <w:rsid w:val="00AC20E5"/>
    <w:rsid w:val="00AC2ACB"/>
    <w:rsid w:val="00AC301A"/>
    <w:rsid w:val="00AC30A0"/>
    <w:rsid w:val="00AC30CD"/>
    <w:rsid w:val="00AC36D1"/>
    <w:rsid w:val="00AC395F"/>
    <w:rsid w:val="00AC3A4D"/>
    <w:rsid w:val="00AC3DD9"/>
    <w:rsid w:val="00AC4105"/>
    <w:rsid w:val="00AC437D"/>
    <w:rsid w:val="00AC455F"/>
    <w:rsid w:val="00AC4AAD"/>
    <w:rsid w:val="00AC4D93"/>
    <w:rsid w:val="00AC4F04"/>
    <w:rsid w:val="00AC4FF6"/>
    <w:rsid w:val="00AC5320"/>
    <w:rsid w:val="00AC5332"/>
    <w:rsid w:val="00AC53B3"/>
    <w:rsid w:val="00AC5666"/>
    <w:rsid w:val="00AC5818"/>
    <w:rsid w:val="00AC68D5"/>
    <w:rsid w:val="00AC6A00"/>
    <w:rsid w:val="00AC6ACD"/>
    <w:rsid w:val="00AC6E52"/>
    <w:rsid w:val="00AC6F27"/>
    <w:rsid w:val="00AC7323"/>
    <w:rsid w:val="00AC7E56"/>
    <w:rsid w:val="00AD02E3"/>
    <w:rsid w:val="00AD0333"/>
    <w:rsid w:val="00AD0341"/>
    <w:rsid w:val="00AD08A6"/>
    <w:rsid w:val="00AD0E6C"/>
    <w:rsid w:val="00AD0F94"/>
    <w:rsid w:val="00AD1292"/>
    <w:rsid w:val="00AD147E"/>
    <w:rsid w:val="00AD1A02"/>
    <w:rsid w:val="00AD20E8"/>
    <w:rsid w:val="00AD24C2"/>
    <w:rsid w:val="00AD2C62"/>
    <w:rsid w:val="00AD3BBF"/>
    <w:rsid w:val="00AD3CD2"/>
    <w:rsid w:val="00AD407B"/>
    <w:rsid w:val="00AD40EE"/>
    <w:rsid w:val="00AD4E8C"/>
    <w:rsid w:val="00AD4F17"/>
    <w:rsid w:val="00AD4FE8"/>
    <w:rsid w:val="00AD5234"/>
    <w:rsid w:val="00AD5AF4"/>
    <w:rsid w:val="00AD5D23"/>
    <w:rsid w:val="00AD5DD2"/>
    <w:rsid w:val="00AD6208"/>
    <w:rsid w:val="00AD78E2"/>
    <w:rsid w:val="00AD7C83"/>
    <w:rsid w:val="00AE077B"/>
    <w:rsid w:val="00AE07B4"/>
    <w:rsid w:val="00AE07C0"/>
    <w:rsid w:val="00AE0C2C"/>
    <w:rsid w:val="00AE10B6"/>
    <w:rsid w:val="00AE10BE"/>
    <w:rsid w:val="00AE1333"/>
    <w:rsid w:val="00AE1B63"/>
    <w:rsid w:val="00AE23AD"/>
    <w:rsid w:val="00AE2537"/>
    <w:rsid w:val="00AE25D4"/>
    <w:rsid w:val="00AE2665"/>
    <w:rsid w:val="00AE26D1"/>
    <w:rsid w:val="00AE2ABD"/>
    <w:rsid w:val="00AE2C89"/>
    <w:rsid w:val="00AE303F"/>
    <w:rsid w:val="00AE3324"/>
    <w:rsid w:val="00AE3395"/>
    <w:rsid w:val="00AE3E19"/>
    <w:rsid w:val="00AE3F2F"/>
    <w:rsid w:val="00AE4009"/>
    <w:rsid w:val="00AE4463"/>
    <w:rsid w:val="00AE4611"/>
    <w:rsid w:val="00AE4837"/>
    <w:rsid w:val="00AE4DB1"/>
    <w:rsid w:val="00AE5495"/>
    <w:rsid w:val="00AE5591"/>
    <w:rsid w:val="00AE591B"/>
    <w:rsid w:val="00AE5F20"/>
    <w:rsid w:val="00AE5F24"/>
    <w:rsid w:val="00AE62BB"/>
    <w:rsid w:val="00AE63CE"/>
    <w:rsid w:val="00AE6C42"/>
    <w:rsid w:val="00AE6E15"/>
    <w:rsid w:val="00AE6F11"/>
    <w:rsid w:val="00AE6F44"/>
    <w:rsid w:val="00AE7575"/>
    <w:rsid w:val="00AE7A54"/>
    <w:rsid w:val="00AE7D4E"/>
    <w:rsid w:val="00AE7E16"/>
    <w:rsid w:val="00AF04E3"/>
    <w:rsid w:val="00AF0A9E"/>
    <w:rsid w:val="00AF1186"/>
    <w:rsid w:val="00AF16DB"/>
    <w:rsid w:val="00AF1709"/>
    <w:rsid w:val="00AF196D"/>
    <w:rsid w:val="00AF2B94"/>
    <w:rsid w:val="00AF2FA6"/>
    <w:rsid w:val="00AF3ABD"/>
    <w:rsid w:val="00AF3CFE"/>
    <w:rsid w:val="00AF4146"/>
    <w:rsid w:val="00AF41DF"/>
    <w:rsid w:val="00AF4B44"/>
    <w:rsid w:val="00AF4C58"/>
    <w:rsid w:val="00AF636B"/>
    <w:rsid w:val="00AF657E"/>
    <w:rsid w:val="00AF6B05"/>
    <w:rsid w:val="00AF6C53"/>
    <w:rsid w:val="00AF7079"/>
    <w:rsid w:val="00AF7328"/>
    <w:rsid w:val="00AF7977"/>
    <w:rsid w:val="00AF7B70"/>
    <w:rsid w:val="00AF7C44"/>
    <w:rsid w:val="00B0013E"/>
    <w:rsid w:val="00B0040C"/>
    <w:rsid w:val="00B00B3D"/>
    <w:rsid w:val="00B01802"/>
    <w:rsid w:val="00B01FAD"/>
    <w:rsid w:val="00B020F8"/>
    <w:rsid w:val="00B0292A"/>
    <w:rsid w:val="00B02ADE"/>
    <w:rsid w:val="00B0358C"/>
    <w:rsid w:val="00B03DAD"/>
    <w:rsid w:val="00B03E62"/>
    <w:rsid w:val="00B03FAA"/>
    <w:rsid w:val="00B0465A"/>
    <w:rsid w:val="00B0474E"/>
    <w:rsid w:val="00B04759"/>
    <w:rsid w:val="00B04A4A"/>
    <w:rsid w:val="00B04BCF"/>
    <w:rsid w:val="00B05938"/>
    <w:rsid w:val="00B05B7B"/>
    <w:rsid w:val="00B05E7D"/>
    <w:rsid w:val="00B06239"/>
    <w:rsid w:val="00B068F3"/>
    <w:rsid w:val="00B06EED"/>
    <w:rsid w:val="00B0702B"/>
    <w:rsid w:val="00B0708A"/>
    <w:rsid w:val="00B079A9"/>
    <w:rsid w:val="00B07A6D"/>
    <w:rsid w:val="00B07CD8"/>
    <w:rsid w:val="00B07DC5"/>
    <w:rsid w:val="00B07DCB"/>
    <w:rsid w:val="00B07E6F"/>
    <w:rsid w:val="00B1013D"/>
    <w:rsid w:val="00B103CE"/>
    <w:rsid w:val="00B108CB"/>
    <w:rsid w:val="00B109E1"/>
    <w:rsid w:val="00B110CE"/>
    <w:rsid w:val="00B114A8"/>
    <w:rsid w:val="00B11E57"/>
    <w:rsid w:val="00B12638"/>
    <w:rsid w:val="00B12B00"/>
    <w:rsid w:val="00B12C2E"/>
    <w:rsid w:val="00B1324F"/>
    <w:rsid w:val="00B14528"/>
    <w:rsid w:val="00B145CB"/>
    <w:rsid w:val="00B152E9"/>
    <w:rsid w:val="00B15418"/>
    <w:rsid w:val="00B1561E"/>
    <w:rsid w:val="00B15B7C"/>
    <w:rsid w:val="00B15E7E"/>
    <w:rsid w:val="00B16047"/>
    <w:rsid w:val="00B169CC"/>
    <w:rsid w:val="00B16A52"/>
    <w:rsid w:val="00B172F0"/>
    <w:rsid w:val="00B17A59"/>
    <w:rsid w:val="00B17CAE"/>
    <w:rsid w:val="00B201BA"/>
    <w:rsid w:val="00B203DE"/>
    <w:rsid w:val="00B204F6"/>
    <w:rsid w:val="00B20B03"/>
    <w:rsid w:val="00B2108A"/>
    <w:rsid w:val="00B2189A"/>
    <w:rsid w:val="00B21AFC"/>
    <w:rsid w:val="00B21E61"/>
    <w:rsid w:val="00B21F6C"/>
    <w:rsid w:val="00B221FD"/>
    <w:rsid w:val="00B22F61"/>
    <w:rsid w:val="00B233F0"/>
    <w:rsid w:val="00B23724"/>
    <w:rsid w:val="00B2433E"/>
    <w:rsid w:val="00B248F3"/>
    <w:rsid w:val="00B24B8C"/>
    <w:rsid w:val="00B24DA7"/>
    <w:rsid w:val="00B270F0"/>
    <w:rsid w:val="00B27279"/>
    <w:rsid w:val="00B27F99"/>
    <w:rsid w:val="00B303FA"/>
    <w:rsid w:val="00B304CB"/>
    <w:rsid w:val="00B3064A"/>
    <w:rsid w:val="00B309B1"/>
    <w:rsid w:val="00B31997"/>
    <w:rsid w:val="00B31EC3"/>
    <w:rsid w:val="00B324CD"/>
    <w:rsid w:val="00B32844"/>
    <w:rsid w:val="00B333D0"/>
    <w:rsid w:val="00B33B7F"/>
    <w:rsid w:val="00B33FF8"/>
    <w:rsid w:val="00B34886"/>
    <w:rsid w:val="00B352A4"/>
    <w:rsid w:val="00B35AAA"/>
    <w:rsid w:val="00B35E1B"/>
    <w:rsid w:val="00B362C5"/>
    <w:rsid w:val="00B366E3"/>
    <w:rsid w:val="00B367B7"/>
    <w:rsid w:val="00B37412"/>
    <w:rsid w:val="00B4043F"/>
    <w:rsid w:val="00B40789"/>
    <w:rsid w:val="00B40B2D"/>
    <w:rsid w:val="00B40BD8"/>
    <w:rsid w:val="00B40D5D"/>
    <w:rsid w:val="00B412C1"/>
    <w:rsid w:val="00B415AF"/>
    <w:rsid w:val="00B41DFB"/>
    <w:rsid w:val="00B42646"/>
    <w:rsid w:val="00B42A35"/>
    <w:rsid w:val="00B43238"/>
    <w:rsid w:val="00B4373B"/>
    <w:rsid w:val="00B43793"/>
    <w:rsid w:val="00B43AAA"/>
    <w:rsid w:val="00B4432C"/>
    <w:rsid w:val="00B44362"/>
    <w:rsid w:val="00B444F9"/>
    <w:rsid w:val="00B45093"/>
    <w:rsid w:val="00B45254"/>
    <w:rsid w:val="00B4567E"/>
    <w:rsid w:val="00B45914"/>
    <w:rsid w:val="00B45DC0"/>
    <w:rsid w:val="00B46181"/>
    <w:rsid w:val="00B465E3"/>
    <w:rsid w:val="00B469B5"/>
    <w:rsid w:val="00B46AF9"/>
    <w:rsid w:val="00B47BBC"/>
    <w:rsid w:val="00B47D6F"/>
    <w:rsid w:val="00B47E07"/>
    <w:rsid w:val="00B47E82"/>
    <w:rsid w:val="00B507C1"/>
    <w:rsid w:val="00B5083C"/>
    <w:rsid w:val="00B50CC4"/>
    <w:rsid w:val="00B50E0C"/>
    <w:rsid w:val="00B50EFB"/>
    <w:rsid w:val="00B5225C"/>
    <w:rsid w:val="00B522F9"/>
    <w:rsid w:val="00B5279D"/>
    <w:rsid w:val="00B52C1A"/>
    <w:rsid w:val="00B52C53"/>
    <w:rsid w:val="00B53842"/>
    <w:rsid w:val="00B53CA5"/>
    <w:rsid w:val="00B5437F"/>
    <w:rsid w:val="00B551D1"/>
    <w:rsid w:val="00B556B5"/>
    <w:rsid w:val="00B55863"/>
    <w:rsid w:val="00B578D5"/>
    <w:rsid w:val="00B579C0"/>
    <w:rsid w:val="00B60B07"/>
    <w:rsid w:val="00B61724"/>
    <w:rsid w:val="00B61B9E"/>
    <w:rsid w:val="00B61BE0"/>
    <w:rsid w:val="00B61F8E"/>
    <w:rsid w:val="00B622BF"/>
    <w:rsid w:val="00B62BAF"/>
    <w:rsid w:val="00B62C44"/>
    <w:rsid w:val="00B63397"/>
    <w:rsid w:val="00B6350F"/>
    <w:rsid w:val="00B635D6"/>
    <w:rsid w:val="00B63A6B"/>
    <w:rsid w:val="00B644F5"/>
    <w:rsid w:val="00B64EA9"/>
    <w:rsid w:val="00B654DB"/>
    <w:rsid w:val="00B6594A"/>
    <w:rsid w:val="00B65A15"/>
    <w:rsid w:val="00B6629A"/>
    <w:rsid w:val="00B66748"/>
    <w:rsid w:val="00B66AD4"/>
    <w:rsid w:val="00B670D4"/>
    <w:rsid w:val="00B67268"/>
    <w:rsid w:val="00B67592"/>
    <w:rsid w:val="00B675B2"/>
    <w:rsid w:val="00B676AC"/>
    <w:rsid w:val="00B709CB"/>
    <w:rsid w:val="00B7144A"/>
    <w:rsid w:val="00B717C5"/>
    <w:rsid w:val="00B7216B"/>
    <w:rsid w:val="00B721B2"/>
    <w:rsid w:val="00B721F6"/>
    <w:rsid w:val="00B72597"/>
    <w:rsid w:val="00B72619"/>
    <w:rsid w:val="00B72917"/>
    <w:rsid w:val="00B73266"/>
    <w:rsid w:val="00B735AC"/>
    <w:rsid w:val="00B735C3"/>
    <w:rsid w:val="00B73AFF"/>
    <w:rsid w:val="00B74E78"/>
    <w:rsid w:val="00B7541A"/>
    <w:rsid w:val="00B76086"/>
    <w:rsid w:val="00B76224"/>
    <w:rsid w:val="00B76353"/>
    <w:rsid w:val="00B7671F"/>
    <w:rsid w:val="00B770ED"/>
    <w:rsid w:val="00B77928"/>
    <w:rsid w:val="00B779EC"/>
    <w:rsid w:val="00B77FAA"/>
    <w:rsid w:val="00B800EF"/>
    <w:rsid w:val="00B80A0A"/>
    <w:rsid w:val="00B80F44"/>
    <w:rsid w:val="00B80FBB"/>
    <w:rsid w:val="00B813B6"/>
    <w:rsid w:val="00B81960"/>
    <w:rsid w:val="00B81DD7"/>
    <w:rsid w:val="00B82398"/>
    <w:rsid w:val="00B82EF8"/>
    <w:rsid w:val="00B83355"/>
    <w:rsid w:val="00B835CC"/>
    <w:rsid w:val="00B83F70"/>
    <w:rsid w:val="00B84187"/>
    <w:rsid w:val="00B8451B"/>
    <w:rsid w:val="00B84964"/>
    <w:rsid w:val="00B8497A"/>
    <w:rsid w:val="00B84AA3"/>
    <w:rsid w:val="00B84D05"/>
    <w:rsid w:val="00B84F72"/>
    <w:rsid w:val="00B8545D"/>
    <w:rsid w:val="00B86841"/>
    <w:rsid w:val="00B873AE"/>
    <w:rsid w:val="00B87B4A"/>
    <w:rsid w:val="00B87C54"/>
    <w:rsid w:val="00B90323"/>
    <w:rsid w:val="00B9154B"/>
    <w:rsid w:val="00B915A3"/>
    <w:rsid w:val="00B916A2"/>
    <w:rsid w:val="00B91FFE"/>
    <w:rsid w:val="00B92258"/>
    <w:rsid w:val="00B922CC"/>
    <w:rsid w:val="00B923B5"/>
    <w:rsid w:val="00B926A3"/>
    <w:rsid w:val="00B926EF"/>
    <w:rsid w:val="00B92922"/>
    <w:rsid w:val="00B935DE"/>
    <w:rsid w:val="00B9368A"/>
    <w:rsid w:val="00B93855"/>
    <w:rsid w:val="00B93B5F"/>
    <w:rsid w:val="00B9456D"/>
    <w:rsid w:val="00B948FE"/>
    <w:rsid w:val="00B94AFF"/>
    <w:rsid w:val="00B95108"/>
    <w:rsid w:val="00B95D05"/>
    <w:rsid w:val="00B95F8D"/>
    <w:rsid w:val="00B963FA"/>
    <w:rsid w:val="00B9653C"/>
    <w:rsid w:val="00B967A8"/>
    <w:rsid w:val="00B968D6"/>
    <w:rsid w:val="00B96A2A"/>
    <w:rsid w:val="00B96CD7"/>
    <w:rsid w:val="00B970EB"/>
    <w:rsid w:val="00B97724"/>
    <w:rsid w:val="00B9776A"/>
    <w:rsid w:val="00B977DD"/>
    <w:rsid w:val="00BA0228"/>
    <w:rsid w:val="00BA08D3"/>
    <w:rsid w:val="00BA0A57"/>
    <w:rsid w:val="00BA0B43"/>
    <w:rsid w:val="00BA0BB3"/>
    <w:rsid w:val="00BA0C07"/>
    <w:rsid w:val="00BA0D04"/>
    <w:rsid w:val="00BA0ED6"/>
    <w:rsid w:val="00BA150F"/>
    <w:rsid w:val="00BA197F"/>
    <w:rsid w:val="00BA20B4"/>
    <w:rsid w:val="00BA255B"/>
    <w:rsid w:val="00BA26B6"/>
    <w:rsid w:val="00BA2A1B"/>
    <w:rsid w:val="00BA32A9"/>
    <w:rsid w:val="00BA3500"/>
    <w:rsid w:val="00BA3BC7"/>
    <w:rsid w:val="00BA5073"/>
    <w:rsid w:val="00BA561B"/>
    <w:rsid w:val="00BA6463"/>
    <w:rsid w:val="00BA6697"/>
    <w:rsid w:val="00BA6B04"/>
    <w:rsid w:val="00BA6C56"/>
    <w:rsid w:val="00BA6D0F"/>
    <w:rsid w:val="00BA7704"/>
    <w:rsid w:val="00BA77C6"/>
    <w:rsid w:val="00BB0051"/>
    <w:rsid w:val="00BB09E4"/>
    <w:rsid w:val="00BB0D63"/>
    <w:rsid w:val="00BB0DB7"/>
    <w:rsid w:val="00BB0E8C"/>
    <w:rsid w:val="00BB1328"/>
    <w:rsid w:val="00BB1820"/>
    <w:rsid w:val="00BB1917"/>
    <w:rsid w:val="00BB1E34"/>
    <w:rsid w:val="00BB1FF8"/>
    <w:rsid w:val="00BB306D"/>
    <w:rsid w:val="00BB3380"/>
    <w:rsid w:val="00BB38C1"/>
    <w:rsid w:val="00BB3DB2"/>
    <w:rsid w:val="00BB3F28"/>
    <w:rsid w:val="00BB3FEE"/>
    <w:rsid w:val="00BB4228"/>
    <w:rsid w:val="00BB4C4E"/>
    <w:rsid w:val="00BB56CA"/>
    <w:rsid w:val="00BB5731"/>
    <w:rsid w:val="00BB5D4E"/>
    <w:rsid w:val="00BB5E61"/>
    <w:rsid w:val="00BB5E74"/>
    <w:rsid w:val="00BB5FB7"/>
    <w:rsid w:val="00BB66C8"/>
    <w:rsid w:val="00BB6B1E"/>
    <w:rsid w:val="00BB6C11"/>
    <w:rsid w:val="00BB75F8"/>
    <w:rsid w:val="00BC0018"/>
    <w:rsid w:val="00BC03B3"/>
    <w:rsid w:val="00BC0976"/>
    <w:rsid w:val="00BC1387"/>
    <w:rsid w:val="00BC1816"/>
    <w:rsid w:val="00BC1BDD"/>
    <w:rsid w:val="00BC1DDB"/>
    <w:rsid w:val="00BC232A"/>
    <w:rsid w:val="00BC2597"/>
    <w:rsid w:val="00BC3976"/>
    <w:rsid w:val="00BC4C88"/>
    <w:rsid w:val="00BC5848"/>
    <w:rsid w:val="00BC5A88"/>
    <w:rsid w:val="00BC5B71"/>
    <w:rsid w:val="00BC6531"/>
    <w:rsid w:val="00BC770A"/>
    <w:rsid w:val="00BD0174"/>
    <w:rsid w:val="00BD01A6"/>
    <w:rsid w:val="00BD03BB"/>
    <w:rsid w:val="00BD0CBF"/>
    <w:rsid w:val="00BD0E7E"/>
    <w:rsid w:val="00BD10DF"/>
    <w:rsid w:val="00BD13AF"/>
    <w:rsid w:val="00BD1638"/>
    <w:rsid w:val="00BD1726"/>
    <w:rsid w:val="00BD2EFB"/>
    <w:rsid w:val="00BD3202"/>
    <w:rsid w:val="00BD3797"/>
    <w:rsid w:val="00BD39C6"/>
    <w:rsid w:val="00BD43F3"/>
    <w:rsid w:val="00BD5C86"/>
    <w:rsid w:val="00BD6144"/>
    <w:rsid w:val="00BD65D4"/>
    <w:rsid w:val="00BD6C9B"/>
    <w:rsid w:val="00BD75C5"/>
    <w:rsid w:val="00BD76B8"/>
    <w:rsid w:val="00BD770F"/>
    <w:rsid w:val="00BE027E"/>
    <w:rsid w:val="00BE0875"/>
    <w:rsid w:val="00BE0A93"/>
    <w:rsid w:val="00BE0BD7"/>
    <w:rsid w:val="00BE0D6E"/>
    <w:rsid w:val="00BE0FAE"/>
    <w:rsid w:val="00BE161D"/>
    <w:rsid w:val="00BE1C6F"/>
    <w:rsid w:val="00BE22F5"/>
    <w:rsid w:val="00BE23DE"/>
    <w:rsid w:val="00BE276E"/>
    <w:rsid w:val="00BE2864"/>
    <w:rsid w:val="00BE30EB"/>
    <w:rsid w:val="00BE3295"/>
    <w:rsid w:val="00BE34E2"/>
    <w:rsid w:val="00BE40CC"/>
    <w:rsid w:val="00BE411E"/>
    <w:rsid w:val="00BE41DB"/>
    <w:rsid w:val="00BE483F"/>
    <w:rsid w:val="00BE54B5"/>
    <w:rsid w:val="00BE5B70"/>
    <w:rsid w:val="00BE5CC4"/>
    <w:rsid w:val="00BE5F20"/>
    <w:rsid w:val="00BE5F7F"/>
    <w:rsid w:val="00BE615F"/>
    <w:rsid w:val="00BE6881"/>
    <w:rsid w:val="00BE6991"/>
    <w:rsid w:val="00BE6B54"/>
    <w:rsid w:val="00BE76B2"/>
    <w:rsid w:val="00BE7853"/>
    <w:rsid w:val="00BE7C82"/>
    <w:rsid w:val="00BE7FAA"/>
    <w:rsid w:val="00BF0578"/>
    <w:rsid w:val="00BF1139"/>
    <w:rsid w:val="00BF153C"/>
    <w:rsid w:val="00BF16C7"/>
    <w:rsid w:val="00BF2101"/>
    <w:rsid w:val="00BF26E3"/>
    <w:rsid w:val="00BF2DE1"/>
    <w:rsid w:val="00BF380F"/>
    <w:rsid w:val="00BF41B2"/>
    <w:rsid w:val="00BF49AE"/>
    <w:rsid w:val="00BF4E1D"/>
    <w:rsid w:val="00BF4EA1"/>
    <w:rsid w:val="00BF4FF1"/>
    <w:rsid w:val="00BF56B6"/>
    <w:rsid w:val="00BF5FE9"/>
    <w:rsid w:val="00BF60E4"/>
    <w:rsid w:val="00BF6158"/>
    <w:rsid w:val="00BF6202"/>
    <w:rsid w:val="00BF6986"/>
    <w:rsid w:val="00BF70DF"/>
    <w:rsid w:val="00BF7B88"/>
    <w:rsid w:val="00BF7D17"/>
    <w:rsid w:val="00BF7E32"/>
    <w:rsid w:val="00C0015B"/>
    <w:rsid w:val="00C009AA"/>
    <w:rsid w:val="00C0170A"/>
    <w:rsid w:val="00C01B8B"/>
    <w:rsid w:val="00C01FC9"/>
    <w:rsid w:val="00C02CC5"/>
    <w:rsid w:val="00C02F1F"/>
    <w:rsid w:val="00C033FA"/>
    <w:rsid w:val="00C043CE"/>
    <w:rsid w:val="00C04FFA"/>
    <w:rsid w:val="00C058F0"/>
    <w:rsid w:val="00C05935"/>
    <w:rsid w:val="00C066D4"/>
    <w:rsid w:val="00C0717E"/>
    <w:rsid w:val="00C07A24"/>
    <w:rsid w:val="00C07A87"/>
    <w:rsid w:val="00C07C9F"/>
    <w:rsid w:val="00C1043B"/>
    <w:rsid w:val="00C1076F"/>
    <w:rsid w:val="00C1085B"/>
    <w:rsid w:val="00C123A8"/>
    <w:rsid w:val="00C12B49"/>
    <w:rsid w:val="00C12B4D"/>
    <w:rsid w:val="00C12C3D"/>
    <w:rsid w:val="00C12EA3"/>
    <w:rsid w:val="00C1378F"/>
    <w:rsid w:val="00C13E56"/>
    <w:rsid w:val="00C145BF"/>
    <w:rsid w:val="00C147F5"/>
    <w:rsid w:val="00C14CF8"/>
    <w:rsid w:val="00C14D03"/>
    <w:rsid w:val="00C14FE3"/>
    <w:rsid w:val="00C150AF"/>
    <w:rsid w:val="00C15126"/>
    <w:rsid w:val="00C15441"/>
    <w:rsid w:val="00C15485"/>
    <w:rsid w:val="00C1635C"/>
    <w:rsid w:val="00C17425"/>
    <w:rsid w:val="00C179D6"/>
    <w:rsid w:val="00C204D9"/>
    <w:rsid w:val="00C207F6"/>
    <w:rsid w:val="00C21665"/>
    <w:rsid w:val="00C21959"/>
    <w:rsid w:val="00C220F5"/>
    <w:rsid w:val="00C2212F"/>
    <w:rsid w:val="00C22525"/>
    <w:rsid w:val="00C22546"/>
    <w:rsid w:val="00C22AA2"/>
    <w:rsid w:val="00C233A7"/>
    <w:rsid w:val="00C233AF"/>
    <w:rsid w:val="00C236E4"/>
    <w:rsid w:val="00C238DD"/>
    <w:rsid w:val="00C23A41"/>
    <w:rsid w:val="00C23D4A"/>
    <w:rsid w:val="00C24945"/>
    <w:rsid w:val="00C249C1"/>
    <w:rsid w:val="00C24D28"/>
    <w:rsid w:val="00C251F2"/>
    <w:rsid w:val="00C253CE"/>
    <w:rsid w:val="00C253DE"/>
    <w:rsid w:val="00C26736"/>
    <w:rsid w:val="00C26B09"/>
    <w:rsid w:val="00C26FF3"/>
    <w:rsid w:val="00C26FF5"/>
    <w:rsid w:val="00C30D1F"/>
    <w:rsid w:val="00C30EB7"/>
    <w:rsid w:val="00C31846"/>
    <w:rsid w:val="00C31C4B"/>
    <w:rsid w:val="00C31FD3"/>
    <w:rsid w:val="00C32BDC"/>
    <w:rsid w:val="00C32E8B"/>
    <w:rsid w:val="00C330BA"/>
    <w:rsid w:val="00C335E1"/>
    <w:rsid w:val="00C33B8C"/>
    <w:rsid w:val="00C33F7D"/>
    <w:rsid w:val="00C34B7F"/>
    <w:rsid w:val="00C351AF"/>
    <w:rsid w:val="00C351C2"/>
    <w:rsid w:val="00C35EFF"/>
    <w:rsid w:val="00C361D6"/>
    <w:rsid w:val="00C364B8"/>
    <w:rsid w:val="00C364EC"/>
    <w:rsid w:val="00C370EA"/>
    <w:rsid w:val="00C37C5C"/>
    <w:rsid w:val="00C37CF0"/>
    <w:rsid w:val="00C40054"/>
    <w:rsid w:val="00C40434"/>
    <w:rsid w:val="00C40D57"/>
    <w:rsid w:val="00C40F5F"/>
    <w:rsid w:val="00C41375"/>
    <w:rsid w:val="00C4192B"/>
    <w:rsid w:val="00C41AC2"/>
    <w:rsid w:val="00C41E11"/>
    <w:rsid w:val="00C41F56"/>
    <w:rsid w:val="00C42860"/>
    <w:rsid w:val="00C42A23"/>
    <w:rsid w:val="00C42BBB"/>
    <w:rsid w:val="00C437C4"/>
    <w:rsid w:val="00C43F27"/>
    <w:rsid w:val="00C44110"/>
    <w:rsid w:val="00C44148"/>
    <w:rsid w:val="00C44222"/>
    <w:rsid w:val="00C4436C"/>
    <w:rsid w:val="00C449C3"/>
    <w:rsid w:val="00C451E8"/>
    <w:rsid w:val="00C45555"/>
    <w:rsid w:val="00C45D80"/>
    <w:rsid w:val="00C46006"/>
    <w:rsid w:val="00C46235"/>
    <w:rsid w:val="00C47092"/>
    <w:rsid w:val="00C47387"/>
    <w:rsid w:val="00C47559"/>
    <w:rsid w:val="00C47DF7"/>
    <w:rsid w:val="00C47E28"/>
    <w:rsid w:val="00C503DE"/>
    <w:rsid w:val="00C50495"/>
    <w:rsid w:val="00C50EA5"/>
    <w:rsid w:val="00C5188D"/>
    <w:rsid w:val="00C51E2D"/>
    <w:rsid w:val="00C521B8"/>
    <w:rsid w:val="00C52309"/>
    <w:rsid w:val="00C52981"/>
    <w:rsid w:val="00C529DD"/>
    <w:rsid w:val="00C52CBD"/>
    <w:rsid w:val="00C52DA7"/>
    <w:rsid w:val="00C530E9"/>
    <w:rsid w:val="00C53348"/>
    <w:rsid w:val="00C533F8"/>
    <w:rsid w:val="00C5346B"/>
    <w:rsid w:val="00C535B5"/>
    <w:rsid w:val="00C53CEB"/>
    <w:rsid w:val="00C54336"/>
    <w:rsid w:val="00C558DA"/>
    <w:rsid w:val="00C55EB4"/>
    <w:rsid w:val="00C562DA"/>
    <w:rsid w:val="00C5658E"/>
    <w:rsid w:val="00C56C6D"/>
    <w:rsid w:val="00C5736D"/>
    <w:rsid w:val="00C575C2"/>
    <w:rsid w:val="00C5762C"/>
    <w:rsid w:val="00C60274"/>
    <w:rsid w:val="00C605B0"/>
    <w:rsid w:val="00C60DFF"/>
    <w:rsid w:val="00C6130E"/>
    <w:rsid w:val="00C61433"/>
    <w:rsid w:val="00C614B6"/>
    <w:rsid w:val="00C61DCC"/>
    <w:rsid w:val="00C6287A"/>
    <w:rsid w:val="00C62AC4"/>
    <w:rsid w:val="00C62E8B"/>
    <w:rsid w:val="00C630ED"/>
    <w:rsid w:val="00C638F6"/>
    <w:rsid w:val="00C646E3"/>
    <w:rsid w:val="00C649B5"/>
    <w:rsid w:val="00C65823"/>
    <w:rsid w:val="00C65956"/>
    <w:rsid w:val="00C65CA8"/>
    <w:rsid w:val="00C65CEC"/>
    <w:rsid w:val="00C662E3"/>
    <w:rsid w:val="00C663F7"/>
    <w:rsid w:val="00C66438"/>
    <w:rsid w:val="00C6704F"/>
    <w:rsid w:val="00C67122"/>
    <w:rsid w:val="00C6720C"/>
    <w:rsid w:val="00C6781E"/>
    <w:rsid w:val="00C678C1"/>
    <w:rsid w:val="00C67AA7"/>
    <w:rsid w:val="00C67E23"/>
    <w:rsid w:val="00C70207"/>
    <w:rsid w:val="00C70421"/>
    <w:rsid w:val="00C70F75"/>
    <w:rsid w:val="00C71D80"/>
    <w:rsid w:val="00C72158"/>
    <w:rsid w:val="00C725B0"/>
    <w:rsid w:val="00C72CB7"/>
    <w:rsid w:val="00C72E6E"/>
    <w:rsid w:val="00C732E1"/>
    <w:rsid w:val="00C74C44"/>
    <w:rsid w:val="00C752A8"/>
    <w:rsid w:val="00C75424"/>
    <w:rsid w:val="00C75462"/>
    <w:rsid w:val="00C756F2"/>
    <w:rsid w:val="00C759E0"/>
    <w:rsid w:val="00C75A5E"/>
    <w:rsid w:val="00C76133"/>
    <w:rsid w:val="00C7617F"/>
    <w:rsid w:val="00C76C2A"/>
    <w:rsid w:val="00C776C7"/>
    <w:rsid w:val="00C80013"/>
    <w:rsid w:val="00C800CB"/>
    <w:rsid w:val="00C800F1"/>
    <w:rsid w:val="00C801EB"/>
    <w:rsid w:val="00C80437"/>
    <w:rsid w:val="00C81096"/>
    <w:rsid w:val="00C81D04"/>
    <w:rsid w:val="00C82253"/>
    <w:rsid w:val="00C83A83"/>
    <w:rsid w:val="00C847C2"/>
    <w:rsid w:val="00C84D5C"/>
    <w:rsid w:val="00C85115"/>
    <w:rsid w:val="00C85147"/>
    <w:rsid w:val="00C85AD7"/>
    <w:rsid w:val="00C85DC8"/>
    <w:rsid w:val="00C86093"/>
    <w:rsid w:val="00C868E9"/>
    <w:rsid w:val="00C86978"/>
    <w:rsid w:val="00C86A8E"/>
    <w:rsid w:val="00C86C11"/>
    <w:rsid w:val="00C86C88"/>
    <w:rsid w:val="00C86CC3"/>
    <w:rsid w:val="00C86F08"/>
    <w:rsid w:val="00C874F1"/>
    <w:rsid w:val="00C903C1"/>
    <w:rsid w:val="00C915FD"/>
    <w:rsid w:val="00C91A9E"/>
    <w:rsid w:val="00C9240B"/>
    <w:rsid w:val="00C92C24"/>
    <w:rsid w:val="00C93555"/>
    <w:rsid w:val="00C93755"/>
    <w:rsid w:val="00C9397B"/>
    <w:rsid w:val="00C941BD"/>
    <w:rsid w:val="00C9424E"/>
    <w:rsid w:val="00C94598"/>
    <w:rsid w:val="00C94BEC"/>
    <w:rsid w:val="00C94F24"/>
    <w:rsid w:val="00C94F27"/>
    <w:rsid w:val="00C954FE"/>
    <w:rsid w:val="00C95DC9"/>
    <w:rsid w:val="00C9622C"/>
    <w:rsid w:val="00C96455"/>
    <w:rsid w:val="00C96535"/>
    <w:rsid w:val="00C96A1D"/>
    <w:rsid w:val="00C96B77"/>
    <w:rsid w:val="00C97898"/>
    <w:rsid w:val="00C97B70"/>
    <w:rsid w:val="00C97D58"/>
    <w:rsid w:val="00C97E2D"/>
    <w:rsid w:val="00CA0AD3"/>
    <w:rsid w:val="00CA0B78"/>
    <w:rsid w:val="00CA0BE6"/>
    <w:rsid w:val="00CA0D91"/>
    <w:rsid w:val="00CA1095"/>
    <w:rsid w:val="00CA14E1"/>
    <w:rsid w:val="00CA2583"/>
    <w:rsid w:val="00CA2634"/>
    <w:rsid w:val="00CA2C5A"/>
    <w:rsid w:val="00CA2FBB"/>
    <w:rsid w:val="00CA4521"/>
    <w:rsid w:val="00CA4771"/>
    <w:rsid w:val="00CA4DA3"/>
    <w:rsid w:val="00CA4E5B"/>
    <w:rsid w:val="00CA57F0"/>
    <w:rsid w:val="00CA5FDE"/>
    <w:rsid w:val="00CA6248"/>
    <w:rsid w:val="00CA69A1"/>
    <w:rsid w:val="00CA6FF0"/>
    <w:rsid w:val="00CA771B"/>
    <w:rsid w:val="00CA78E7"/>
    <w:rsid w:val="00CB0109"/>
    <w:rsid w:val="00CB06BD"/>
    <w:rsid w:val="00CB081F"/>
    <w:rsid w:val="00CB0837"/>
    <w:rsid w:val="00CB0E05"/>
    <w:rsid w:val="00CB0FD2"/>
    <w:rsid w:val="00CB1659"/>
    <w:rsid w:val="00CB1876"/>
    <w:rsid w:val="00CB1D38"/>
    <w:rsid w:val="00CB2C1E"/>
    <w:rsid w:val="00CB2FCE"/>
    <w:rsid w:val="00CB48F1"/>
    <w:rsid w:val="00CB4E60"/>
    <w:rsid w:val="00CB4EA7"/>
    <w:rsid w:val="00CB530C"/>
    <w:rsid w:val="00CB5FCB"/>
    <w:rsid w:val="00CB6B72"/>
    <w:rsid w:val="00CB7068"/>
    <w:rsid w:val="00CB7157"/>
    <w:rsid w:val="00CB7276"/>
    <w:rsid w:val="00CB76E2"/>
    <w:rsid w:val="00CB770A"/>
    <w:rsid w:val="00CB7CDB"/>
    <w:rsid w:val="00CB7D0C"/>
    <w:rsid w:val="00CB7FB6"/>
    <w:rsid w:val="00CC0249"/>
    <w:rsid w:val="00CC0604"/>
    <w:rsid w:val="00CC0E6B"/>
    <w:rsid w:val="00CC1220"/>
    <w:rsid w:val="00CC179B"/>
    <w:rsid w:val="00CC1B32"/>
    <w:rsid w:val="00CC1DE5"/>
    <w:rsid w:val="00CC250F"/>
    <w:rsid w:val="00CC287E"/>
    <w:rsid w:val="00CC2D2A"/>
    <w:rsid w:val="00CC2D4F"/>
    <w:rsid w:val="00CC39CF"/>
    <w:rsid w:val="00CC3DFF"/>
    <w:rsid w:val="00CC3E30"/>
    <w:rsid w:val="00CC3F6A"/>
    <w:rsid w:val="00CC4287"/>
    <w:rsid w:val="00CC4EB2"/>
    <w:rsid w:val="00CC58B5"/>
    <w:rsid w:val="00CC678A"/>
    <w:rsid w:val="00CC6EEA"/>
    <w:rsid w:val="00CC7298"/>
    <w:rsid w:val="00CC77B1"/>
    <w:rsid w:val="00CD00DD"/>
    <w:rsid w:val="00CD01E7"/>
    <w:rsid w:val="00CD0335"/>
    <w:rsid w:val="00CD045F"/>
    <w:rsid w:val="00CD0911"/>
    <w:rsid w:val="00CD1518"/>
    <w:rsid w:val="00CD1DA4"/>
    <w:rsid w:val="00CD3942"/>
    <w:rsid w:val="00CD3B12"/>
    <w:rsid w:val="00CD3FB8"/>
    <w:rsid w:val="00CD42C1"/>
    <w:rsid w:val="00CD4A56"/>
    <w:rsid w:val="00CD4C76"/>
    <w:rsid w:val="00CD51FD"/>
    <w:rsid w:val="00CD5AEE"/>
    <w:rsid w:val="00CD5C2E"/>
    <w:rsid w:val="00CD5D17"/>
    <w:rsid w:val="00CD6034"/>
    <w:rsid w:val="00CD69FF"/>
    <w:rsid w:val="00CD6EAB"/>
    <w:rsid w:val="00CD704C"/>
    <w:rsid w:val="00CD749C"/>
    <w:rsid w:val="00CD7845"/>
    <w:rsid w:val="00CD7976"/>
    <w:rsid w:val="00CD7E9C"/>
    <w:rsid w:val="00CE03AE"/>
    <w:rsid w:val="00CE0664"/>
    <w:rsid w:val="00CE09DB"/>
    <w:rsid w:val="00CE0B1C"/>
    <w:rsid w:val="00CE13BA"/>
    <w:rsid w:val="00CE144A"/>
    <w:rsid w:val="00CE1820"/>
    <w:rsid w:val="00CE2BF3"/>
    <w:rsid w:val="00CE3420"/>
    <w:rsid w:val="00CE38F2"/>
    <w:rsid w:val="00CE3DAE"/>
    <w:rsid w:val="00CE452A"/>
    <w:rsid w:val="00CE4587"/>
    <w:rsid w:val="00CE499D"/>
    <w:rsid w:val="00CE4F7C"/>
    <w:rsid w:val="00CE5252"/>
    <w:rsid w:val="00CE525B"/>
    <w:rsid w:val="00CE53B0"/>
    <w:rsid w:val="00CE59CD"/>
    <w:rsid w:val="00CE5F6F"/>
    <w:rsid w:val="00CE6B6B"/>
    <w:rsid w:val="00CE6C0C"/>
    <w:rsid w:val="00CE72BF"/>
    <w:rsid w:val="00CF004E"/>
    <w:rsid w:val="00CF079A"/>
    <w:rsid w:val="00CF0B59"/>
    <w:rsid w:val="00CF1193"/>
    <w:rsid w:val="00CF1D30"/>
    <w:rsid w:val="00CF1ED9"/>
    <w:rsid w:val="00CF1F0F"/>
    <w:rsid w:val="00CF22FA"/>
    <w:rsid w:val="00CF2C44"/>
    <w:rsid w:val="00CF2C48"/>
    <w:rsid w:val="00CF2C9D"/>
    <w:rsid w:val="00CF2EB6"/>
    <w:rsid w:val="00CF4117"/>
    <w:rsid w:val="00CF41DA"/>
    <w:rsid w:val="00CF4DF2"/>
    <w:rsid w:val="00CF58B3"/>
    <w:rsid w:val="00CF590C"/>
    <w:rsid w:val="00CF5AE5"/>
    <w:rsid w:val="00CF5DD5"/>
    <w:rsid w:val="00CF5DF5"/>
    <w:rsid w:val="00CF625D"/>
    <w:rsid w:val="00CF68C0"/>
    <w:rsid w:val="00CF6AE8"/>
    <w:rsid w:val="00CF74D7"/>
    <w:rsid w:val="00CF7525"/>
    <w:rsid w:val="00CF7C7F"/>
    <w:rsid w:val="00CF7E4A"/>
    <w:rsid w:val="00D00033"/>
    <w:rsid w:val="00D00222"/>
    <w:rsid w:val="00D00620"/>
    <w:rsid w:val="00D007EB"/>
    <w:rsid w:val="00D00AEE"/>
    <w:rsid w:val="00D01187"/>
    <w:rsid w:val="00D01448"/>
    <w:rsid w:val="00D02185"/>
    <w:rsid w:val="00D02C3C"/>
    <w:rsid w:val="00D02E67"/>
    <w:rsid w:val="00D02FE0"/>
    <w:rsid w:val="00D03A1C"/>
    <w:rsid w:val="00D03AB6"/>
    <w:rsid w:val="00D03AF4"/>
    <w:rsid w:val="00D03D15"/>
    <w:rsid w:val="00D03FEF"/>
    <w:rsid w:val="00D04297"/>
    <w:rsid w:val="00D04DBC"/>
    <w:rsid w:val="00D04EC7"/>
    <w:rsid w:val="00D060FD"/>
    <w:rsid w:val="00D061BA"/>
    <w:rsid w:val="00D06438"/>
    <w:rsid w:val="00D06638"/>
    <w:rsid w:val="00D06952"/>
    <w:rsid w:val="00D06A3F"/>
    <w:rsid w:val="00D07232"/>
    <w:rsid w:val="00D0783F"/>
    <w:rsid w:val="00D079AC"/>
    <w:rsid w:val="00D10CB7"/>
    <w:rsid w:val="00D11562"/>
    <w:rsid w:val="00D11956"/>
    <w:rsid w:val="00D119E8"/>
    <w:rsid w:val="00D11C96"/>
    <w:rsid w:val="00D123EF"/>
    <w:rsid w:val="00D12589"/>
    <w:rsid w:val="00D12BA1"/>
    <w:rsid w:val="00D12E16"/>
    <w:rsid w:val="00D1331B"/>
    <w:rsid w:val="00D136E7"/>
    <w:rsid w:val="00D13736"/>
    <w:rsid w:val="00D14279"/>
    <w:rsid w:val="00D14362"/>
    <w:rsid w:val="00D14ABC"/>
    <w:rsid w:val="00D14BBA"/>
    <w:rsid w:val="00D14C1E"/>
    <w:rsid w:val="00D14F95"/>
    <w:rsid w:val="00D15184"/>
    <w:rsid w:val="00D158A0"/>
    <w:rsid w:val="00D15D89"/>
    <w:rsid w:val="00D160CA"/>
    <w:rsid w:val="00D160E8"/>
    <w:rsid w:val="00D1662B"/>
    <w:rsid w:val="00D16887"/>
    <w:rsid w:val="00D16D66"/>
    <w:rsid w:val="00D17295"/>
    <w:rsid w:val="00D173C5"/>
    <w:rsid w:val="00D178BC"/>
    <w:rsid w:val="00D17AC7"/>
    <w:rsid w:val="00D17B6E"/>
    <w:rsid w:val="00D203C1"/>
    <w:rsid w:val="00D21D6A"/>
    <w:rsid w:val="00D224B6"/>
    <w:rsid w:val="00D2255F"/>
    <w:rsid w:val="00D22DB7"/>
    <w:rsid w:val="00D23206"/>
    <w:rsid w:val="00D23280"/>
    <w:rsid w:val="00D237A7"/>
    <w:rsid w:val="00D23DA9"/>
    <w:rsid w:val="00D2430E"/>
    <w:rsid w:val="00D24667"/>
    <w:rsid w:val="00D24A5F"/>
    <w:rsid w:val="00D25683"/>
    <w:rsid w:val="00D25C4C"/>
    <w:rsid w:val="00D2669D"/>
    <w:rsid w:val="00D26702"/>
    <w:rsid w:val="00D2715F"/>
    <w:rsid w:val="00D27188"/>
    <w:rsid w:val="00D278E9"/>
    <w:rsid w:val="00D27CF7"/>
    <w:rsid w:val="00D27DC5"/>
    <w:rsid w:val="00D27F5D"/>
    <w:rsid w:val="00D30364"/>
    <w:rsid w:val="00D30408"/>
    <w:rsid w:val="00D307C4"/>
    <w:rsid w:val="00D30EE1"/>
    <w:rsid w:val="00D31F5A"/>
    <w:rsid w:val="00D322A8"/>
    <w:rsid w:val="00D322F3"/>
    <w:rsid w:val="00D324A0"/>
    <w:rsid w:val="00D32A16"/>
    <w:rsid w:val="00D33275"/>
    <w:rsid w:val="00D33422"/>
    <w:rsid w:val="00D33836"/>
    <w:rsid w:val="00D33AD3"/>
    <w:rsid w:val="00D341C3"/>
    <w:rsid w:val="00D34FEE"/>
    <w:rsid w:val="00D35026"/>
    <w:rsid w:val="00D35615"/>
    <w:rsid w:val="00D36568"/>
    <w:rsid w:val="00D36843"/>
    <w:rsid w:val="00D36EFC"/>
    <w:rsid w:val="00D3705F"/>
    <w:rsid w:val="00D3791C"/>
    <w:rsid w:val="00D402CE"/>
    <w:rsid w:val="00D40768"/>
    <w:rsid w:val="00D40925"/>
    <w:rsid w:val="00D41244"/>
    <w:rsid w:val="00D412D6"/>
    <w:rsid w:val="00D414E3"/>
    <w:rsid w:val="00D418BF"/>
    <w:rsid w:val="00D41C9F"/>
    <w:rsid w:val="00D41F3D"/>
    <w:rsid w:val="00D43913"/>
    <w:rsid w:val="00D4481C"/>
    <w:rsid w:val="00D448B5"/>
    <w:rsid w:val="00D44AA6"/>
    <w:rsid w:val="00D44F10"/>
    <w:rsid w:val="00D45386"/>
    <w:rsid w:val="00D4548B"/>
    <w:rsid w:val="00D4576E"/>
    <w:rsid w:val="00D45A41"/>
    <w:rsid w:val="00D45CEF"/>
    <w:rsid w:val="00D47CDA"/>
    <w:rsid w:val="00D47F52"/>
    <w:rsid w:val="00D5143D"/>
    <w:rsid w:val="00D5147D"/>
    <w:rsid w:val="00D5171D"/>
    <w:rsid w:val="00D51AAE"/>
    <w:rsid w:val="00D521D2"/>
    <w:rsid w:val="00D52416"/>
    <w:rsid w:val="00D52FF8"/>
    <w:rsid w:val="00D54049"/>
    <w:rsid w:val="00D540F0"/>
    <w:rsid w:val="00D54172"/>
    <w:rsid w:val="00D542C3"/>
    <w:rsid w:val="00D548BA"/>
    <w:rsid w:val="00D54A3C"/>
    <w:rsid w:val="00D5545D"/>
    <w:rsid w:val="00D55C8E"/>
    <w:rsid w:val="00D55F87"/>
    <w:rsid w:val="00D56019"/>
    <w:rsid w:val="00D56FC0"/>
    <w:rsid w:val="00D5734E"/>
    <w:rsid w:val="00D57D40"/>
    <w:rsid w:val="00D604AF"/>
    <w:rsid w:val="00D608DA"/>
    <w:rsid w:val="00D60E4C"/>
    <w:rsid w:val="00D619D3"/>
    <w:rsid w:val="00D61C7A"/>
    <w:rsid w:val="00D61D9E"/>
    <w:rsid w:val="00D6281F"/>
    <w:rsid w:val="00D62867"/>
    <w:rsid w:val="00D6291E"/>
    <w:rsid w:val="00D62B48"/>
    <w:rsid w:val="00D62DD1"/>
    <w:rsid w:val="00D62E3A"/>
    <w:rsid w:val="00D63E3A"/>
    <w:rsid w:val="00D6439D"/>
    <w:rsid w:val="00D64CF6"/>
    <w:rsid w:val="00D651ED"/>
    <w:rsid w:val="00D65FC9"/>
    <w:rsid w:val="00D663E5"/>
    <w:rsid w:val="00D6677E"/>
    <w:rsid w:val="00D66EFC"/>
    <w:rsid w:val="00D6700D"/>
    <w:rsid w:val="00D6711C"/>
    <w:rsid w:val="00D67316"/>
    <w:rsid w:val="00D70424"/>
    <w:rsid w:val="00D70547"/>
    <w:rsid w:val="00D7067E"/>
    <w:rsid w:val="00D70BF7"/>
    <w:rsid w:val="00D712AB"/>
    <w:rsid w:val="00D712C1"/>
    <w:rsid w:val="00D71CFB"/>
    <w:rsid w:val="00D71E32"/>
    <w:rsid w:val="00D72020"/>
    <w:rsid w:val="00D726A0"/>
    <w:rsid w:val="00D72850"/>
    <w:rsid w:val="00D72AE6"/>
    <w:rsid w:val="00D734B1"/>
    <w:rsid w:val="00D73690"/>
    <w:rsid w:val="00D7440C"/>
    <w:rsid w:val="00D74A34"/>
    <w:rsid w:val="00D75430"/>
    <w:rsid w:val="00D755FE"/>
    <w:rsid w:val="00D76104"/>
    <w:rsid w:val="00D76B0A"/>
    <w:rsid w:val="00D76D5E"/>
    <w:rsid w:val="00D76EC3"/>
    <w:rsid w:val="00D77482"/>
    <w:rsid w:val="00D77550"/>
    <w:rsid w:val="00D77C33"/>
    <w:rsid w:val="00D77F79"/>
    <w:rsid w:val="00D77F99"/>
    <w:rsid w:val="00D8013B"/>
    <w:rsid w:val="00D80597"/>
    <w:rsid w:val="00D8060C"/>
    <w:rsid w:val="00D80E4E"/>
    <w:rsid w:val="00D80E6B"/>
    <w:rsid w:val="00D80F82"/>
    <w:rsid w:val="00D8106C"/>
    <w:rsid w:val="00D81168"/>
    <w:rsid w:val="00D81955"/>
    <w:rsid w:val="00D81AFA"/>
    <w:rsid w:val="00D81C06"/>
    <w:rsid w:val="00D8299F"/>
    <w:rsid w:val="00D82E57"/>
    <w:rsid w:val="00D831DF"/>
    <w:rsid w:val="00D837AB"/>
    <w:rsid w:val="00D83962"/>
    <w:rsid w:val="00D84638"/>
    <w:rsid w:val="00D84E4A"/>
    <w:rsid w:val="00D85D47"/>
    <w:rsid w:val="00D8687E"/>
    <w:rsid w:val="00D8731D"/>
    <w:rsid w:val="00D87B91"/>
    <w:rsid w:val="00D91A06"/>
    <w:rsid w:val="00D92B94"/>
    <w:rsid w:val="00D93712"/>
    <w:rsid w:val="00D9391B"/>
    <w:rsid w:val="00D94BE1"/>
    <w:rsid w:val="00D94D65"/>
    <w:rsid w:val="00D94F1A"/>
    <w:rsid w:val="00D94FFE"/>
    <w:rsid w:val="00D9505F"/>
    <w:rsid w:val="00D9579E"/>
    <w:rsid w:val="00D957A6"/>
    <w:rsid w:val="00D95A7A"/>
    <w:rsid w:val="00D95D1B"/>
    <w:rsid w:val="00D96246"/>
    <w:rsid w:val="00D96B23"/>
    <w:rsid w:val="00D96CDF"/>
    <w:rsid w:val="00D96EAC"/>
    <w:rsid w:val="00DA0229"/>
    <w:rsid w:val="00DA0558"/>
    <w:rsid w:val="00DA09C6"/>
    <w:rsid w:val="00DA0E57"/>
    <w:rsid w:val="00DA1869"/>
    <w:rsid w:val="00DA19CB"/>
    <w:rsid w:val="00DA28C9"/>
    <w:rsid w:val="00DA2951"/>
    <w:rsid w:val="00DA2A3B"/>
    <w:rsid w:val="00DA2F7E"/>
    <w:rsid w:val="00DA3311"/>
    <w:rsid w:val="00DA335A"/>
    <w:rsid w:val="00DA4369"/>
    <w:rsid w:val="00DA458F"/>
    <w:rsid w:val="00DA4822"/>
    <w:rsid w:val="00DA49FA"/>
    <w:rsid w:val="00DA4D3E"/>
    <w:rsid w:val="00DA4E5B"/>
    <w:rsid w:val="00DA5035"/>
    <w:rsid w:val="00DA593D"/>
    <w:rsid w:val="00DA597F"/>
    <w:rsid w:val="00DA5C5B"/>
    <w:rsid w:val="00DA5C6E"/>
    <w:rsid w:val="00DA5DDA"/>
    <w:rsid w:val="00DA5EFA"/>
    <w:rsid w:val="00DA63D4"/>
    <w:rsid w:val="00DA67D0"/>
    <w:rsid w:val="00DA69F2"/>
    <w:rsid w:val="00DA6BE4"/>
    <w:rsid w:val="00DA6DDE"/>
    <w:rsid w:val="00DA737C"/>
    <w:rsid w:val="00DA7C2C"/>
    <w:rsid w:val="00DA7FBF"/>
    <w:rsid w:val="00DB076C"/>
    <w:rsid w:val="00DB0FF6"/>
    <w:rsid w:val="00DB105C"/>
    <w:rsid w:val="00DB1C36"/>
    <w:rsid w:val="00DB1EA3"/>
    <w:rsid w:val="00DB2883"/>
    <w:rsid w:val="00DB3942"/>
    <w:rsid w:val="00DB3BE3"/>
    <w:rsid w:val="00DB3C05"/>
    <w:rsid w:val="00DB5456"/>
    <w:rsid w:val="00DB601D"/>
    <w:rsid w:val="00DB6632"/>
    <w:rsid w:val="00DB6B62"/>
    <w:rsid w:val="00DB6D41"/>
    <w:rsid w:val="00DB7046"/>
    <w:rsid w:val="00DB70DC"/>
    <w:rsid w:val="00DB75C3"/>
    <w:rsid w:val="00DC0293"/>
    <w:rsid w:val="00DC039A"/>
    <w:rsid w:val="00DC0615"/>
    <w:rsid w:val="00DC0AEF"/>
    <w:rsid w:val="00DC0B09"/>
    <w:rsid w:val="00DC0E8E"/>
    <w:rsid w:val="00DC16F9"/>
    <w:rsid w:val="00DC1B09"/>
    <w:rsid w:val="00DC2466"/>
    <w:rsid w:val="00DC331C"/>
    <w:rsid w:val="00DC3421"/>
    <w:rsid w:val="00DC3693"/>
    <w:rsid w:val="00DC37F7"/>
    <w:rsid w:val="00DC4BE6"/>
    <w:rsid w:val="00DC5408"/>
    <w:rsid w:val="00DC54A2"/>
    <w:rsid w:val="00DC5772"/>
    <w:rsid w:val="00DC6027"/>
    <w:rsid w:val="00DC6146"/>
    <w:rsid w:val="00DC6606"/>
    <w:rsid w:val="00DC6709"/>
    <w:rsid w:val="00DC6D6C"/>
    <w:rsid w:val="00DC70AF"/>
    <w:rsid w:val="00DC7400"/>
    <w:rsid w:val="00DC78C3"/>
    <w:rsid w:val="00DC7FAC"/>
    <w:rsid w:val="00DD147C"/>
    <w:rsid w:val="00DD18B1"/>
    <w:rsid w:val="00DD194F"/>
    <w:rsid w:val="00DD1BE3"/>
    <w:rsid w:val="00DD2DD9"/>
    <w:rsid w:val="00DD33E3"/>
    <w:rsid w:val="00DD365D"/>
    <w:rsid w:val="00DD3E7E"/>
    <w:rsid w:val="00DD445E"/>
    <w:rsid w:val="00DD4B41"/>
    <w:rsid w:val="00DD4B65"/>
    <w:rsid w:val="00DD4BBA"/>
    <w:rsid w:val="00DD51D4"/>
    <w:rsid w:val="00DD5494"/>
    <w:rsid w:val="00DD56EC"/>
    <w:rsid w:val="00DD5AD7"/>
    <w:rsid w:val="00DD6A2C"/>
    <w:rsid w:val="00DD7220"/>
    <w:rsid w:val="00DD7A17"/>
    <w:rsid w:val="00DD7FB1"/>
    <w:rsid w:val="00DE01AF"/>
    <w:rsid w:val="00DE05CA"/>
    <w:rsid w:val="00DE07B8"/>
    <w:rsid w:val="00DE0A80"/>
    <w:rsid w:val="00DE14F3"/>
    <w:rsid w:val="00DE1BD4"/>
    <w:rsid w:val="00DE318F"/>
    <w:rsid w:val="00DE3C56"/>
    <w:rsid w:val="00DE3F44"/>
    <w:rsid w:val="00DE446B"/>
    <w:rsid w:val="00DE4BA2"/>
    <w:rsid w:val="00DE4DA4"/>
    <w:rsid w:val="00DE53A3"/>
    <w:rsid w:val="00DE5820"/>
    <w:rsid w:val="00DE584A"/>
    <w:rsid w:val="00DE5C74"/>
    <w:rsid w:val="00DE6852"/>
    <w:rsid w:val="00DE6A44"/>
    <w:rsid w:val="00DE7033"/>
    <w:rsid w:val="00DE7A03"/>
    <w:rsid w:val="00DF16F3"/>
    <w:rsid w:val="00DF1909"/>
    <w:rsid w:val="00DF1ADD"/>
    <w:rsid w:val="00DF1B62"/>
    <w:rsid w:val="00DF22C6"/>
    <w:rsid w:val="00DF2631"/>
    <w:rsid w:val="00DF28FB"/>
    <w:rsid w:val="00DF304C"/>
    <w:rsid w:val="00DF441B"/>
    <w:rsid w:val="00DF49ED"/>
    <w:rsid w:val="00DF4AFE"/>
    <w:rsid w:val="00DF4E46"/>
    <w:rsid w:val="00DF4EBA"/>
    <w:rsid w:val="00DF4ED8"/>
    <w:rsid w:val="00DF5219"/>
    <w:rsid w:val="00DF5624"/>
    <w:rsid w:val="00DF5AEB"/>
    <w:rsid w:val="00DF696C"/>
    <w:rsid w:val="00DF6F83"/>
    <w:rsid w:val="00DF70A2"/>
    <w:rsid w:val="00DF7112"/>
    <w:rsid w:val="00DF726D"/>
    <w:rsid w:val="00DF73FE"/>
    <w:rsid w:val="00DF7F25"/>
    <w:rsid w:val="00E00E68"/>
    <w:rsid w:val="00E00F81"/>
    <w:rsid w:val="00E022AC"/>
    <w:rsid w:val="00E02457"/>
    <w:rsid w:val="00E027D1"/>
    <w:rsid w:val="00E02937"/>
    <w:rsid w:val="00E030F5"/>
    <w:rsid w:val="00E031D8"/>
    <w:rsid w:val="00E03433"/>
    <w:rsid w:val="00E0356D"/>
    <w:rsid w:val="00E03F9E"/>
    <w:rsid w:val="00E04685"/>
    <w:rsid w:val="00E04A4B"/>
    <w:rsid w:val="00E04AB1"/>
    <w:rsid w:val="00E05F68"/>
    <w:rsid w:val="00E06120"/>
    <w:rsid w:val="00E061E8"/>
    <w:rsid w:val="00E06AC7"/>
    <w:rsid w:val="00E06CB0"/>
    <w:rsid w:val="00E073B4"/>
    <w:rsid w:val="00E07D56"/>
    <w:rsid w:val="00E07F26"/>
    <w:rsid w:val="00E100AB"/>
    <w:rsid w:val="00E104CB"/>
    <w:rsid w:val="00E10682"/>
    <w:rsid w:val="00E1178F"/>
    <w:rsid w:val="00E11AF0"/>
    <w:rsid w:val="00E11FE9"/>
    <w:rsid w:val="00E121D5"/>
    <w:rsid w:val="00E12298"/>
    <w:rsid w:val="00E12309"/>
    <w:rsid w:val="00E125DA"/>
    <w:rsid w:val="00E127F6"/>
    <w:rsid w:val="00E12AA7"/>
    <w:rsid w:val="00E1301D"/>
    <w:rsid w:val="00E13A49"/>
    <w:rsid w:val="00E1456A"/>
    <w:rsid w:val="00E149B0"/>
    <w:rsid w:val="00E14AA1"/>
    <w:rsid w:val="00E155B8"/>
    <w:rsid w:val="00E164D2"/>
    <w:rsid w:val="00E16663"/>
    <w:rsid w:val="00E16AEA"/>
    <w:rsid w:val="00E177F7"/>
    <w:rsid w:val="00E17C67"/>
    <w:rsid w:val="00E17D68"/>
    <w:rsid w:val="00E17EA2"/>
    <w:rsid w:val="00E17F26"/>
    <w:rsid w:val="00E20523"/>
    <w:rsid w:val="00E20C47"/>
    <w:rsid w:val="00E218B6"/>
    <w:rsid w:val="00E21C33"/>
    <w:rsid w:val="00E21EAB"/>
    <w:rsid w:val="00E224E8"/>
    <w:rsid w:val="00E22728"/>
    <w:rsid w:val="00E22755"/>
    <w:rsid w:val="00E23157"/>
    <w:rsid w:val="00E233B6"/>
    <w:rsid w:val="00E236C5"/>
    <w:rsid w:val="00E2452D"/>
    <w:rsid w:val="00E25481"/>
    <w:rsid w:val="00E258CE"/>
    <w:rsid w:val="00E25952"/>
    <w:rsid w:val="00E25E0E"/>
    <w:rsid w:val="00E25E23"/>
    <w:rsid w:val="00E260A0"/>
    <w:rsid w:val="00E2610D"/>
    <w:rsid w:val="00E26AED"/>
    <w:rsid w:val="00E2763E"/>
    <w:rsid w:val="00E27A2B"/>
    <w:rsid w:val="00E27AA3"/>
    <w:rsid w:val="00E27B81"/>
    <w:rsid w:val="00E27C77"/>
    <w:rsid w:val="00E27CE4"/>
    <w:rsid w:val="00E3030E"/>
    <w:rsid w:val="00E31CB4"/>
    <w:rsid w:val="00E321B8"/>
    <w:rsid w:val="00E33604"/>
    <w:rsid w:val="00E3381D"/>
    <w:rsid w:val="00E33DC6"/>
    <w:rsid w:val="00E3412C"/>
    <w:rsid w:val="00E341DC"/>
    <w:rsid w:val="00E347A6"/>
    <w:rsid w:val="00E347D7"/>
    <w:rsid w:val="00E34841"/>
    <w:rsid w:val="00E35167"/>
    <w:rsid w:val="00E3523B"/>
    <w:rsid w:val="00E35EE2"/>
    <w:rsid w:val="00E3661D"/>
    <w:rsid w:val="00E36C67"/>
    <w:rsid w:val="00E373BD"/>
    <w:rsid w:val="00E373D7"/>
    <w:rsid w:val="00E400E8"/>
    <w:rsid w:val="00E4048A"/>
    <w:rsid w:val="00E4073C"/>
    <w:rsid w:val="00E4086E"/>
    <w:rsid w:val="00E411D0"/>
    <w:rsid w:val="00E41714"/>
    <w:rsid w:val="00E4199E"/>
    <w:rsid w:val="00E41B93"/>
    <w:rsid w:val="00E41DDE"/>
    <w:rsid w:val="00E42AD5"/>
    <w:rsid w:val="00E42B50"/>
    <w:rsid w:val="00E42C75"/>
    <w:rsid w:val="00E43A98"/>
    <w:rsid w:val="00E43C3B"/>
    <w:rsid w:val="00E447C2"/>
    <w:rsid w:val="00E44CA0"/>
    <w:rsid w:val="00E45021"/>
    <w:rsid w:val="00E45C3C"/>
    <w:rsid w:val="00E45CFD"/>
    <w:rsid w:val="00E464B4"/>
    <w:rsid w:val="00E47933"/>
    <w:rsid w:val="00E5016F"/>
    <w:rsid w:val="00E503BE"/>
    <w:rsid w:val="00E5048F"/>
    <w:rsid w:val="00E5087D"/>
    <w:rsid w:val="00E50BF5"/>
    <w:rsid w:val="00E511BB"/>
    <w:rsid w:val="00E515B1"/>
    <w:rsid w:val="00E51634"/>
    <w:rsid w:val="00E51ABE"/>
    <w:rsid w:val="00E52514"/>
    <w:rsid w:val="00E53C81"/>
    <w:rsid w:val="00E543EE"/>
    <w:rsid w:val="00E5478A"/>
    <w:rsid w:val="00E54819"/>
    <w:rsid w:val="00E54C8A"/>
    <w:rsid w:val="00E5597B"/>
    <w:rsid w:val="00E55A71"/>
    <w:rsid w:val="00E55ACD"/>
    <w:rsid w:val="00E55B17"/>
    <w:rsid w:val="00E5630E"/>
    <w:rsid w:val="00E565A1"/>
    <w:rsid w:val="00E57444"/>
    <w:rsid w:val="00E579EF"/>
    <w:rsid w:val="00E605BF"/>
    <w:rsid w:val="00E60DE5"/>
    <w:rsid w:val="00E61347"/>
    <w:rsid w:val="00E613DC"/>
    <w:rsid w:val="00E61428"/>
    <w:rsid w:val="00E61431"/>
    <w:rsid w:val="00E61453"/>
    <w:rsid w:val="00E61B4F"/>
    <w:rsid w:val="00E61B5A"/>
    <w:rsid w:val="00E61CF7"/>
    <w:rsid w:val="00E621A7"/>
    <w:rsid w:val="00E623D3"/>
    <w:rsid w:val="00E623DD"/>
    <w:rsid w:val="00E62442"/>
    <w:rsid w:val="00E624EF"/>
    <w:rsid w:val="00E62694"/>
    <w:rsid w:val="00E626A3"/>
    <w:rsid w:val="00E626AA"/>
    <w:rsid w:val="00E62814"/>
    <w:rsid w:val="00E62BD6"/>
    <w:rsid w:val="00E63340"/>
    <w:rsid w:val="00E637F4"/>
    <w:rsid w:val="00E63E02"/>
    <w:rsid w:val="00E63EA3"/>
    <w:rsid w:val="00E644F2"/>
    <w:rsid w:val="00E656AD"/>
    <w:rsid w:val="00E658DF"/>
    <w:rsid w:val="00E662A9"/>
    <w:rsid w:val="00E662AA"/>
    <w:rsid w:val="00E66D0A"/>
    <w:rsid w:val="00E671FF"/>
    <w:rsid w:val="00E677C1"/>
    <w:rsid w:val="00E6789C"/>
    <w:rsid w:val="00E703F6"/>
    <w:rsid w:val="00E709D7"/>
    <w:rsid w:val="00E70A55"/>
    <w:rsid w:val="00E70AE9"/>
    <w:rsid w:val="00E71941"/>
    <w:rsid w:val="00E7195E"/>
    <w:rsid w:val="00E71A22"/>
    <w:rsid w:val="00E7255B"/>
    <w:rsid w:val="00E725FC"/>
    <w:rsid w:val="00E727B0"/>
    <w:rsid w:val="00E73418"/>
    <w:rsid w:val="00E73641"/>
    <w:rsid w:val="00E73853"/>
    <w:rsid w:val="00E73FE1"/>
    <w:rsid w:val="00E748C9"/>
    <w:rsid w:val="00E7566D"/>
    <w:rsid w:val="00E75B37"/>
    <w:rsid w:val="00E75BE6"/>
    <w:rsid w:val="00E75C3D"/>
    <w:rsid w:val="00E765D4"/>
    <w:rsid w:val="00E77A02"/>
    <w:rsid w:val="00E801E2"/>
    <w:rsid w:val="00E801EF"/>
    <w:rsid w:val="00E802A4"/>
    <w:rsid w:val="00E8031F"/>
    <w:rsid w:val="00E814C2"/>
    <w:rsid w:val="00E81CA6"/>
    <w:rsid w:val="00E81D61"/>
    <w:rsid w:val="00E82102"/>
    <w:rsid w:val="00E8251F"/>
    <w:rsid w:val="00E82AD9"/>
    <w:rsid w:val="00E83441"/>
    <w:rsid w:val="00E838C4"/>
    <w:rsid w:val="00E83B04"/>
    <w:rsid w:val="00E83DEA"/>
    <w:rsid w:val="00E846B5"/>
    <w:rsid w:val="00E84995"/>
    <w:rsid w:val="00E851F8"/>
    <w:rsid w:val="00E85692"/>
    <w:rsid w:val="00E857CA"/>
    <w:rsid w:val="00E8633A"/>
    <w:rsid w:val="00E86679"/>
    <w:rsid w:val="00E86D42"/>
    <w:rsid w:val="00E86F7A"/>
    <w:rsid w:val="00E8707B"/>
    <w:rsid w:val="00E8707C"/>
    <w:rsid w:val="00E87179"/>
    <w:rsid w:val="00E90144"/>
    <w:rsid w:val="00E90C99"/>
    <w:rsid w:val="00E9258F"/>
    <w:rsid w:val="00E92B7B"/>
    <w:rsid w:val="00E92E1A"/>
    <w:rsid w:val="00E93951"/>
    <w:rsid w:val="00E93978"/>
    <w:rsid w:val="00E93D92"/>
    <w:rsid w:val="00E93DBD"/>
    <w:rsid w:val="00E94312"/>
    <w:rsid w:val="00E94526"/>
    <w:rsid w:val="00E94833"/>
    <w:rsid w:val="00E957B9"/>
    <w:rsid w:val="00E95C37"/>
    <w:rsid w:val="00E9602D"/>
    <w:rsid w:val="00E96184"/>
    <w:rsid w:val="00E964DB"/>
    <w:rsid w:val="00E96726"/>
    <w:rsid w:val="00E96764"/>
    <w:rsid w:val="00E970CC"/>
    <w:rsid w:val="00E9754C"/>
    <w:rsid w:val="00E97803"/>
    <w:rsid w:val="00E97816"/>
    <w:rsid w:val="00EA0080"/>
    <w:rsid w:val="00EA00CD"/>
    <w:rsid w:val="00EA05EE"/>
    <w:rsid w:val="00EA0F10"/>
    <w:rsid w:val="00EA1375"/>
    <w:rsid w:val="00EA13E8"/>
    <w:rsid w:val="00EA21B8"/>
    <w:rsid w:val="00EA40E2"/>
    <w:rsid w:val="00EA4558"/>
    <w:rsid w:val="00EA4BF6"/>
    <w:rsid w:val="00EA4FA0"/>
    <w:rsid w:val="00EA5179"/>
    <w:rsid w:val="00EA52C6"/>
    <w:rsid w:val="00EA5880"/>
    <w:rsid w:val="00EA62D9"/>
    <w:rsid w:val="00EA67B3"/>
    <w:rsid w:val="00EA69CC"/>
    <w:rsid w:val="00EA70CC"/>
    <w:rsid w:val="00EA752C"/>
    <w:rsid w:val="00EA766C"/>
    <w:rsid w:val="00EA7A8A"/>
    <w:rsid w:val="00EA7F53"/>
    <w:rsid w:val="00EB00AE"/>
    <w:rsid w:val="00EB02CD"/>
    <w:rsid w:val="00EB02D6"/>
    <w:rsid w:val="00EB037D"/>
    <w:rsid w:val="00EB0701"/>
    <w:rsid w:val="00EB0979"/>
    <w:rsid w:val="00EB11C2"/>
    <w:rsid w:val="00EB1C66"/>
    <w:rsid w:val="00EB2020"/>
    <w:rsid w:val="00EB21BD"/>
    <w:rsid w:val="00EB26DF"/>
    <w:rsid w:val="00EB320A"/>
    <w:rsid w:val="00EB32C8"/>
    <w:rsid w:val="00EB4470"/>
    <w:rsid w:val="00EB4CB0"/>
    <w:rsid w:val="00EB54B3"/>
    <w:rsid w:val="00EB7146"/>
    <w:rsid w:val="00EB76B6"/>
    <w:rsid w:val="00EB7930"/>
    <w:rsid w:val="00EC0384"/>
    <w:rsid w:val="00EC1596"/>
    <w:rsid w:val="00EC1BDA"/>
    <w:rsid w:val="00EC3894"/>
    <w:rsid w:val="00EC3A33"/>
    <w:rsid w:val="00EC3B9D"/>
    <w:rsid w:val="00EC3C5A"/>
    <w:rsid w:val="00EC3D80"/>
    <w:rsid w:val="00EC4FD9"/>
    <w:rsid w:val="00EC57ED"/>
    <w:rsid w:val="00EC5A75"/>
    <w:rsid w:val="00EC5A79"/>
    <w:rsid w:val="00EC632D"/>
    <w:rsid w:val="00EC6618"/>
    <w:rsid w:val="00EC6708"/>
    <w:rsid w:val="00EC6B8E"/>
    <w:rsid w:val="00EC6F74"/>
    <w:rsid w:val="00EC71CB"/>
    <w:rsid w:val="00EC745C"/>
    <w:rsid w:val="00EC7B4A"/>
    <w:rsid w:val="00EC7E50"/>
    <w:rsid w:val="00ED00D9"/>
    <w:rsid w:val="00ED0BDC"/>
    <w:rsid w:val="00ED0E3C"/>
    <w:rsid w:val="00ED112A"/>
    <w:rsid w:val="00ED1197"/>
    <w:rsid w:val="00ED148F"/>
    <w:rsid w:val="00ED1710"/>
    <w:rsid w:val="00ED1AC5"/>
    <w:rsid w:val="00ED1C0F"/>
    <w:rsid w:val="00ED1FB1"/>
    <w:rsid w:val="00ED250B"/>
    <w:rsid w:val="00ED29A5"/>
    <w:rsid w:val="00ED309E"/>
    <w:rsid w:val="00ED3537"/>
    <w:rsid w:val="00ED35E8"/>
    <w:rsid w:val="00ED37CF"/>
    <w:rsid w:val="00ED3E20"/>
    <w:rsid w:val="00ED3E7D"/>
    <w:rsid w:val="00ED4534"/>
    <w:rsid w:val="00ED4669"/>
    <w:rsid w:val="00ED4A14"/>
    <w:rsid w:val="00ED4B94"/>
    <w:rsid w:val="00ED4DA8"/>
    <w:rsid w:val="00ED52D8"/>
    <w:rsid w:val="00ED566B"/>
    <w:rsid w:val="00ED5A31"/>
    <w:rsid w:val="00ED5E29"/>
    <w:rsid w:val="00ED61CC"/>
    <w:rsid w:val="00ED6AE1"/>
    <w:rsid w:val="00ED6E35"/>
    <w:rsid w:val="00ED76F1"/>
    <w:rsid w:val="00EE02DB"/>
    <w:rsid w:val="00EE04DB"/>
    <w:rsid w:val="00EE082E"/>
    <w:rsid w:val="00EE0E41"/>
    <w:rsid w:val="00EE2107"/>
    <w:rsid w:val="00EE2276"/>
    <w:rsid w:val="00EE2502"/>
    <w:rsid w:val="00EE25A3"/>
    <w:rsid w:val="00EE26B0"/>
    <w:rsid w:val="00EE2889"/>
    <w:rsid w:val="00EE2ABF"/>
    <w:rsid w:val="00EE2FD3"/>
    <w:rsid w:val="00EE37A7"/>
    <w:rsid w:val="00EE3805"/>
    <w:rsid w:val="00EE3934"/>
    <w:rsid w:val="00EE40E1"/>
    <w:rsid w:val="00EE4417"/>
    <w:rsid w:val="00EE461D"/>
    <w:rsid w:val="00EE47A8"/>
    <w:rsid w:val="00EE4B30"/>
    <w:rsid w:val="00EE4E98"/>
    <w:rsid w:val="00EE5337"/>
    <w:rsid w:val="00EE5F65"/>
    <w:rsid w:val="00EE65DE"/>
    <w:rsid w:val="00EE6D4E"/>
    <w:rsid w:val="00EF0746"/>
    <w:rsid w:val="00EF0809"/>
    <w:rsid w:val="00EF0832"/>
    <w:rsid w:val="00EF0E2F"/>
    <w:rsid w:val="00EF17CA"/>
    <w:rsid w:val="00EF2492"/>
    <w:rsid w:val="00EF2A6F"/>
    <w:rsid w:val="00EF2B16"/>
    <w:rsid w:val="00EF2BEA"/>
    <w:rsid w:val="00EF345C"/>
    <w:rsid w:val="00EF4878"/>
    <w:rsid w:val="00EF5210"/>
    <w:rsid w:val="00EF52CC"/>
    <w:rsid w:val="00EF5695"/>
    <w:rsid w:val="00EF56FE"/>
    <w:rsid w:val="00EF5C9A"/>
    <w:rsid w:val="00EF5F41"/>
    <w:rsid w:val="00EF6572"/>
    <w:rsid w:val="00EF7B96"/>
    <w:rsid w:val="00EF7FF8"/>
    <w:rsid w:val="00F0132C"/>
    <w:rsid w:val="00F01755"/>
    <w:rsid w:val="00F01926"/>
    <w:rsid w:val="00F02A4D"/>
    <w:rsid w:val="00F0319B"/>
    <w:rsid w:val="00F039F4"/>
    <w:rsid w:val="00F03CE3"/>
    <w:rsid w:val="00F044AD"/>
    <w:rsid w:val="00F0480E"/>
    <w:rsid w:val="00F053D0"/>
    <w:rsid w:val="00F05406"/>
    <w:rsid w:val="00F05738"/>
    <w:rsid w:val="00F058F4"/>
    <w:rsid w:val="00F05E88"/>
    <w:rsid w:val="00F06080"/>
    <w:rsid w:val="00F06126"/>
    <w:rsid w:val="00F061F4"/>
    <w:rsid w:val="00F06816"/>
    <w:rsid w:val="00F06824"/>
    <w:rsid w:val="00F07A14"/>
    <w:rsid w:val="00F07DE3"/>
    <w:rsid w:val="00F10BC7"/>
    <w:rsid w:val="00F10D15"/>
    <w:rsid w:val="00F110E5"/>
    <w:rsid w:val="00F11188"/>
    <w:rsid w:val="00F11283"/>
    <w:rsid w:val="00F11587"/>
    <w:rsid w:val="00F11DDD"/>
    <w:rsid w:val="00F12170"/>
    <w:rsid w:val="00F124B1"/>
    <w:rsid w:val="00F12740"/>
    <w:rsid w:val="00F12D8B"/>
    <w:rsid w:val="00F12F64"/>
    <w:rsid w:val="00F13119"/>
    <w:rsid w:val="00F134D6"/>
    <w:rsid w:val="00F1381B"/>
    <w:rsid w:val="00F13A1F"/>
    <w:rsid w:val="00F13D40"/>
    <w:rsid w:val="00F13F6D"/>
    <w:rsid w:val="00F14B8B"/>
    <w:rsid w:val="00F14CBD"/>
    <w:rsid w:val="00F159FD"/>
    <w:rsid w:val="00F15D49"/>
    <w:rsid w:val="00F15DC7"/>
    <w:rsid w:val="00F165B5"/>
    <w:rsid w:val="00F165E5"/>
    <w:rsid w:val="00F16B89"/>
    <w:rsid w:val="00F17284"/>
    <w:rsid w:val="00F175BF"/>
    <w:rsid w:val="00F178F9"/>
    <w:rsid w:val="00F17A21"/>
    <w:rsid w:val="00F2026C"/>
    <w:rsid w:val="00F20487"/>
    <w:rsid w:val="00F211CC"/>
    <w:rsid w:val="00F217B8"/>
    <w:rsid w:val="00F21971"/>
    <w:rsid w:val="00F2313B"/>
    <w:rsid w:val="00F2361E"/>
    <w:rsid w:val="00F23D1C"/>
    <w:rsid w:val="00F244FE"/>
    <w:rsid w:val="00F248BE"/>
    <w:rsid w:val="00F24AA9"/>
    <w:rsid w:val="00F24F44"/>
    <w:rsid w:val="00F25166"/>
    <w:rsid w:val="00F266F4"/>
    <w:rsid w:val="00F26B4E"/>
    <w:rsid w:val="00F2767A"/>
    <w:rsid w:val="00F27844"/>
    <w:rsid w:val="00F2795B"/>
    <w:rsid w:val="00F27975"/>
    <w:rsid w:val="00F279BE"/>
    <w:rsid w:val="00F27A0E"/>
    <w:rsid w:val="00F27B4A"/>
    <w:rsid w:val="00F3007D"/>
    <w:rsid w:val="00F300AE"/>
    <w:rsid w:val="00F300F0"/>
    <w:rsid w:val="00F31233"/>
    <w:rsid w:val="00F3152F"/>
    <w:rsid w:val="00F319FE"/>
    <w:rsid w:val="00F325E0"/>
    <w:rsid w:val="00F327F4"/>
    <w:rsid w:val="00F3289D"/>
    <w:rsid w:val="00F32F70"/>
    <w:rsid w:val="00F33046"/>
    <w:rsid w:val="00F331D5"/>
    <w:rsid w:val="00F33280"/>
    <w:rsid w:val="00F333DB"/>
    <w:rsid w:val="00F33592"/>
    <w:rsid w:val="00F336A2"/>
    <w:rsid w:val="00F33A41"/>
    <w:rsid w:val="00F33B18"/>
    <w:rsid w:val="00F33B3C"/>
    <w:rsid w:val="00F33D06"/>
    <w:rsid w:val="00F342C3"/>
    <w:rsid w:val="00F34487"/>
    <w:rsid w:val="00F34532"/>
    <w:rsid w:val="00F34F9A"/>
    <w:rsid w:val="00F3548E"/>
    <w:rsid w:val="00F355B3"/>
    <w:rsid w:val="00F35A16"/>
    <w:rsid w:val="00F35CA4"/>
    <w:rsid w:val="00F36196"/>
    <w:rsid w:val="00F36235"/>
    <w:rsid w:val="00F36326"/>
    <w:rsid w:val="00F363C6"/>
    <w:rsid w:val="00F36920"/>
    <w:rsid w:val="00F3694C"/>
    <w:rsid w:val="00F36A22"/>
    <w:rsid w:val="00F36B84"/>
    <w:rsid w:val="00F37048"/>
    <w:rsid w:val="00F37076"/>
    <w:rsid w:val="00F37828"/>
    <w:rsid w:val="00F3787F"/>
    <w:rsid w:val="00F40316"/>
    <w:rsid w:val="00F403FA"/>
    <w:rsid w:val="00F40748"/>
    <w:rsid w:val="00F40821"/>
    <w:rsid w:val="00F40B1C"/>
    <w:rsid w:val="00F40CCC"/>
    <w:rsid w:val="00F41608"/>
    <w:rsid w:val="00F41C53"/>
    <w:rsid w:val="00F41FFE"/>
    <w:rsid w:val="00F4226C"/>
    <w:rsid w:val="00F42524"/>
    <w:rsid w:val="00F429AE"/>
    <w:rsid w:val="00F42D18"/>
    <w:rsid w:val="00F43339"/>
    <w:rsid w:val="00F4335A"/>
    <w:rsid w:val="00F43882"/>
    <w:rsid w:val="00F438D5"/>
    <w:rsid w:val="00F43B42"/>
    <w:rsid w:val="00F444EF"/>
    <w:rsid w:val="00F44B54"/>
    <w:rsid w:val="00F44DDC"/>
    <w:rsid w:val="00F451E8"/>
    <w:rsid w:val="00F45341"/>
    <w:rsid w:val="00F4573B"/>
    <w:rsid w:val="00F457B1"/>
    <w:rsid w:val="00F45D69"/>
    <w:rsid w:val="00F45FAA"/>
    <w:rsid w:val="00F46698"/>
    <w:rsid w:val="00F46ED1"/>
    <w:rsid w:val="00F47C8F"/>
    <w:rsid w:val="00F50A48"/>
    <w:rsid w:val="00F50C9E"/>
    <w:rsid w:val="00F520C6"/>
    <w:rsid w:val="00F52A31"/>
    <w:rsid w:val="00F52AE6"/>
    <w:rsid w:val="00F531B7"/>
    <w:rsid w:val="00F5331C"/>
    <w:rsid w:val="00F542A1"/>
    <w:rsid w:val="00F5520F"/>
    <w:rsid w:val="00F55272"/>
    <w:rsid w:val="00F55652"/>
    <w:rsid w:val="00F5566F"/>
    <w:rsid w:val="00F558C8"/>
    <w:rsid w:val="00F55E0C"/>
    <w:rsid w:val="00F56D1A"/>
    <w:rsid w:val="00F56EFD"/>
    <w:rsid w:val="00F57009"/>
    <w:rsid w:val="00F57469"/>
    <w:rsid w:val="00F574EE"/>
    <w:rsid w:val="00F57B20"/>
    <w:rsid w:val="00F57F92"/>
    <w:rsid w:val="00F60369"/>
    <w:rsid w:val="00F6048F"/>
    <w:rsid w:val="00F60D44"/>
    <w:rsid w:val="00F60F44"/>
    <w:rsid w:val="00F60FEB"/>
    <w:rsid w:val="00F61032"/>
    <w:rsid w:val="00F6138E"/>
    <w:rsid w:val="00F617E1"/>
    <w:rsid w:val="00F62254"/>
    <w:rsid w:val="00F62BFF"/>
    <w:rsid w:val="00F636FA"/>
    <w:rsid w:val="00F637A4"/>
    <w:rsid w:val="00F63A3C"/>
    <w:rsid w:val="00F63FC7"/>
    <w:rsid w:val="00F643DB"/>
    <w:rsid w:val="00F65531"/>
    <w:rsid w:val="00F65B05"/>
    <w:rsid w:val="00F65B51"/>
    <w:rsid w:val="00F663E4"/>
    <w:rsid w:val="00F66BE7"/>
    <w:rsid w:val="00F66DCF"/>
    <w:rsid w:val="00F6726F"/>
    <w:rsid w:val="00F673EF"/>
    <w:rsid w:val="00F67A66"/>
    <w:rsid w:val="00F67CD5"/>
    <w:rsid w:val="00F67F98"/>
    <w:rsid w:val="00F7066B"/>
    <w:rsid w:val="00F70889"/>
    <w:rsid w:val="00F708D4"/>
    <w:rsid w:val="00F71AFF"/>
    <w:rsid w:val="00F71BFA"/>
    <w:rsid w:val="00F71CE1"/>
    <w:rsid w:val="00F71FC9"/>
    <w:rsid w:val="00F72CC0"/>
    <w:rsid w:val="00F732CE"/>
    <w:rsid w:val="00F7477D"/>
    <w:rsid w:val="00F751A4"/>
    <w:rsid w:val="00F7621E"/>
    <w:rsid w:val="00F778A3"/>
    <w:rsid w:val="00F805BC"/>
    <w:rsid w:val="00F80C75"/>
    <w:rsid w:val="00F80DAA"/>
    <w:rsid w:val="00F8143A"/>
    <w:rsid w:val="00F81AB2"/>
    <w:rsid w:val="00F81D01"/>
    <w:rsid w:val="00F823FF"/>
    <w:rsid w:val="00F82A0A"/>
    <w:rsid w:val="00F8347B"/>
    <w:rsid w:val="00F83AA5"/>
    <w:rsid w:val="00F83B8B"/>
    <w:rsid w:val="00F83F0D"/>
    <w:rsid w:val="00F83F10"/>
    <w:rsid w:val="00F84837"/>
    <w:rsid w:val="00F8593E"/>
    <w:rsid w:val="00F86A5E"/>
    <w:rsid w:val="00F86C62"/>
    <w:rsid w:val="00F87F9C"/>
    <w:rsid w:val="00F903D6"/>
    <w:rsid w:val="00F918A5"/>
    <w:rsid w:val="00F91CBD"/>
    <w:rsid w:val="00F91D28"/>
    <w:rsid w:val="00F91EC9"/>
    <w:rsid w:val="00F91FC0"/>
    <w:rsid w:val="00F92E13"/>
    <w:rsid w:val="00F93322"/>
    <w:rsid w:val="00F9345E"/>
    <w:rsid w:val="00F93E41"/>
    <w:rsid w:val="00F9474F"/>
    <w:rsid w:val="00F94949"/>
    <w:rsid w:val="00F9497C"/>
    <w:rsid w:val="00F94B24"/>
    <w:rsid w:val="00F94C04"/>
    <w:rsid w:val="00F94D4C"/>
    <w:rsid w:val="00F94F3E"/>
    <w:rsid w:val="00F95516"/>
    <w:rsid w:val="00F95F50"/>
    <w:rsid w:val="00F96012"/>
    <w:rsid w:val="00F960C9"/>
    <w:rsid w:val="00F96284"/>
    <w:rsid w:val="00F96EE1"/>
    <w:rsid w:val="00F97979"/>
    <w:rsid w:val="00F97B72"/>
    <w:rsid w:val="00F97BE9"/>
    <w:rsid w:val="00FA001A"/>
    <w:rsid w:val="00FA00EE"/>
    <w:rsid w:val="00FA00FA"/>
    <w:rsid w:val="00FA171A"/>
    <w:rsid w:val="00FA1AE0"/>
    <w:rsid w:val="00FA232D"/>
    <w:rsid w:val="00FA29A0"/>
    <w:rsid w:val="00FA2B0D"/>
    <w:rsid w:val="00FA3461"/>
    <w:rsid w:val="00FA371A"/>
    <w:rsid w:val="00FA37F8"/>
    <w:rsid w:val="00FA3CB9"/>
    <w:rsid w:val="00FA3CE2"/>
    <w:rsid w:val="00FA4FC5"/>
    <w:rsid w:val="00FA5943"/>
    <w:rsid w:val="00FA607C"/>
    <w:rsid w:val="00FA625A"/>
    <w:rsid w:val="00FA67AB"/>
    <w:rsid w:val="00FA6B60"/>
    <w:rsid w:val="00FA7ED2"/>
    <w:rsid w:val="00FB0185"/>
    <w:rsid w:val="00FB02F4"/>
    <w:rsid w:val="00FB04B1"/>
    <w:rsid w:val="00FB080A"/>
    <w:rsid w:val="00FB0C89"/>
    <w:rsid w:val="00FB1DC0"/>
    <w:rsid w:val="00FB2159"/>
    <w:rsid w:val="00FB2DA8"/>
    <w:rsid w:val="00FB3883"/>
    <w:rsid w:val="00FB404E"/>
    <w:rsid w:val="00FB4E9B"/>
    <w:rsid w:val="00FB59C4"/>
    <w:rsid w:val="00FB7083"/>
    <w:rsid w:val="00FC05B8"/>
    <w:rsid w:val="00FC07BD"/>
    <w:rsid w:val="00FC07E5"/>
    <w:rsid w:val="00FC0984"/>
    <w:rsid w:val="00FC0EC9"/>
    <w:rsid w:val="00FC1403"/>
    <w:rsid w:val="00FC1C89"/>
    <w:rsid w:val="00FC1EE7"/>
    <w:rsid w:val="00FC24CE"/>
    <w:rsid w:val="00FC272E"/>
    <w:rsid w:val="00FC2B59"/>
    <w:rsid w:val="00FC32E6"/>
    <w:rsid w:val="00FC33BF"/>
    <w:rsid w:val="00FC3A85"/>
    <w:rsid w:val="00FC3B82"/>
    <w:rsid w:val="00FC3C1B"/>
    <w:rsid w:val="00FC4530"/>
    <w:rsid w:val="00FC46E1"/>
    <w:rsid w:val="00FC4BC2"/>
    <w:rsid w:val="00FC546C"/>
    <w:rsid w:val="00FC558F"/>
    <w:rsid w:val="00FC57BB"/>
    <w:rsid w:val="00FC61D2"/>
    <w:rsid w:val="00FC7201"/>
    <w:rsid w:val="00FC7CF0"/>
    <w:rsid w:val="00FD01AD"/>
    <w:rsid w:val="00FD04CA"/>
    <w:rsid w:val="00FD05A4"/>
    <w:rsid w:val="00FD08C0"/>
    <w:rsid w:val="00FD0AC6"/>
    <w:rsid w:val="00FD0DA9"/>
    <w:rsid w:val="00FD14AE"/>
    <w:rsid w:val="00FD1809"/>
    <w:rsid w:val="00FD278B"/>
    <w:rsid w:val="00FD2B58"/>
    <w:rsid w:val="00FD2C4E"/>
    <w:rsid w:val="00FD37F4"/>
    <w:rsid w:val="00FD38A1"/>
    <w:rsid w:val="00FD3F74"/>
    <w:rsid w:val="00FD43BC"/>
    <w:rsid w:val="00FD4CF9"/>
    <w:rsid w:val="00FD4E2F"/>
    <w:rsid w:val="00FD5215"/>
    <w:rsid w:val="00FD5863"/>
    <w:rsid w:val="00FD5E47"/>
    <w:rsid w:val="00FD604A"/>
    <w:rsid w:val="00FD6674"/>
    <w:rsid w:val="00FD7D51"/>
    <w:rsid w:val="00FE0172"/>
    <w:rsid w:val="00FE034B"/>
    <w:rsid w:val="00FE035D"/>
    <w:rsid w:val="00FE1736"/>
    <w:rsid w:val="00FE22E1"/>
    <w:rsid w:val="00FE2756"/>
    <w:rsid w:val="00FE2C04"/>
    <w:rsid w:val="00FE2E43"/>
    <w:rsid w:val="00FE2E9D"/>
    <w:rsid w:val="00FE2F41"/>
    <w:rsid w:val="00FE3242"/>
    <w:rsid w:val="00FE3B98"/>
    <w:rsid w:val="00FE4E0C"/>
    <w:rsid w:val="00FE53E1"/>
    <w:rsid w:val="00FE58AB"/>
    <w:rsid w:val="00FE66A4"/>
    <w:rsid w:val="00FE6B68"/>
    <w:rsid w:val="00FE6CAC"/>
    <w:rsid w:val="00FE7281"/>
    <w:rsid w:val="00FE77C4"/>
    <w:rsid w:val="00FE7856"/>
    <w:rsid w:val="00FE78A1"/>
    <w:rsid w:val="00FF035D"/>
    <w:rsid w:val="00FF0766"/>
    <w:rsid w:val="00FF139A"/>
    <w:rsid w:val="00FF16A7"/>
    <w:rsid w:val="00FF1820"/>
    <w:rsid w:val="00FF210D"/>
    <w:rsid w:val="00FF2A8D"/>
    <w:rsid w:val="00FF2BAD"/>
    <w:rsid w:val="00FF376C"/>
    <w:rsid w:val="00FF4061"/>
    <w:rsid w:val="00FF42B0"/>
    <w:rsid w:val="00FF453A"/>
    <w:rsid w:val="00FF4594"/>
    <w:rsid w:val="00FF4C2E"/>
    <w:rsid w:val="00FF50D8"/>
    <w:rsid w:val="00FF511E"/>
    <w:rsid w:val="00FF548A"/>
    <w:rsid w:val="00FF5736"/>
    <w:rsid w:val="00FF62D0"/>
    <w:rsid w:val="00FF6381"/>
    <w:rsid w:val="00FF6B5B"/>
    <w:rsid w:val="00FF78AF"/>
    <w:rsid w:val="00FF7DAC"/>
    <w:rsid w:val="00FF7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autoRedefine/>
    <w:uiPriority w:val="9"/>
    <w:qFormat/>
    <w:rsid w:val="005A0009"/>
    <w:pPr>
      <w:keepNext/>
      <w:keepLines/>
      <w:spacing w:before="120" w:after="120"/>
      <w:outlineLvl w:val="0"/>
    </w:pPr>
    <w:rPr>
      <w:rFonts w:eastAsia="黑体"/>
      <w:bCs/>
      <w:kern w:val="44"/>
      <w:sz w:val="32"/>
      <w:szCs w:val="44"/>
    </w:rPr>
  </w:style>
  <w:style w:type="paragraph" w:styleId="3">
    <w:name w:val="heading 3"/>
    <w:basedOn w:val="a"/>
    <w:next w:val="a"/>
    <w:link w:val="3Char"/>
    <w:uiPriority w:val="9"/>
    <w:semiHidden/>
    <w:unhideWhenUsed/>
    <w:qFormat/>
    <w:rsid w:val="00AC68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8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718C8"/>
    <w:rPr>
      <w:rFonts w:ascii="Tahoma" w:hAnsi="Tahoma"/>
      <w:sz w:val="18"/>
      <w:szCs w:val="18"/>
    </w:rPr>
  </w:style>
  <w:style w:type="paragraph" w:styleId="a4">
    <w:name w:val="footer"/>
    <w:basedOn w:val="a"/>
    <w:link w:val="Char0"/>
    <w:uiPriority w:val="99"/>
    <w:unhideWhenUsed/>
    <w:rsid w:val="001718C8"/>
    <w:pPr>
      <w:tabs>
        <w:tab w:val="center" w:pos="4153"/>
        <w:tab w:val="right" w:pos="8306"/>
      </w:tabs>
    </w:pPr>
    <w:rPr>
      <w:sz w:val="18"/>
      <w:szCs w:val="18"/>
    </w:rPr>
  </w:style>
  <w:style w:type="character" w:customStyle="1" w:styleId="Char0">
    <w:name w:val="页脚 Char"/>
    <w:basedOn w:val="a0"/>
    <w:link w:val="a4"/>
    <w:uiPriority w:val="99"/>
    <w:rsid w:val="001718C8"/>
    <w:rPr>
      <w:rFonts w:ascii="Tahoma" w:hAnsi="Tahoma"/>
      <w:sz w:val="18"/>
      <w:szCs w:val="18"/>
    </w:rPr>
  </w:style>
  <w:style w:type="paragraph" w:styleId="a5">
    <w:name w:val="List Paragraph"/>
    <w:basedOn w:val="a"/>
    <w:uiPriority w:val="34"/>
    <w:qFormat/>
    <w:rsid w:val="00806BCF"/>
    <w:pPr>
      <w:ind w:firstLineChars="200" w:firstLine="420"/>
    </w:pPr>
  </w:style>
  <w:style w:type="paragraph" w:styleId="a6">
    <w:name w:val="Document Map"/>
    <w:basedOn w:val="a"/>
    <w:link w:val="Char1"/>
    <w:uiPriority w:val="99"/>
    <w:semiHidden/>
    <w:unhideWhenUsed/>
    <w:rsid w:val="00E341DC"/>
    <w:rPr>
      <w:rFonts w:ascii="宋体" w:eastAsia="宋体"/>
      <w:sz w:val="18"/>
      <w:szCs w:val="18"/>
    </w:rPr>
  </w:style>
  <w:style w:type="character" w:customStyle="1" w:styleId="Char1">
    <w:name w:val="文档结构图 Char"/>
    <w:basedOn w:val="a0"/>
    <w:link w:val="a6"/>
    <w:uiPriority w:val="99"/>
    <w:semiHidden/>
    <w:rsid w:val="00E341DC"/>
    <w:rPr>
      <w:rFonts w:ascii="宋体" w:eastAsia="宋体" w:hAnsi="Tahoma"/>
      <w:sz w:val="18"/>
      <w:szCs w:val="18"/>
    </w:rPr>
  </w:style>
  <w:style w:type="paragraph" w:styleId="10">
    <w:name w:val="toc 1"/>
    <w:basedOn w:val="a"/>
    <w:next w:val="a"/>
    <w:autoRedefine/>
    <w:uiPriority w:val="39"/>
    <w:unhideWhenUsed/>
    <w:rsid w:val="00BE027E"/>
  </w:style>
  <w:style w:type="character" w:styleId="a7">
    <w:name w:val="Hyperlink"/>
    <w:basedOn w:val="a0"/>
    <w:uiPriority w:val="99"/>
    <w:unhideWhenUsed/>
    <w:rsid w:val="00BE027E"/>
    <w:rPr>
      <w:color w:val="0000FF" w:themeColor="hyperlink"/>
      <w:u w:val="single"/>
    </w:rPr>
  </w:style>
  <w:style w:type="character" w:customStyle="1" w:styleId="1Char">
    <w:name w:val="标题 1 Char"/>
    <w:basedOn w:val="a0"/>
    <w:link w:val="1"/>
    <w:uiPriority w:val="9"/>
    <w:rsid w:val="005A0009"/>
    <w:rPr>
      <w:rFonts w:ascii="Tahoma" w:eastAsia="黑体" w:hAnsi="Tahoma"/>
      <w:bCs/>
      <w:kern w:val="44"/>
      <w:sz w:val="32"/>
      <w:szCs w:val="44"/>
    </w:rPr>
  </w:style>
  <w:style w:type="paragraph" w:customStyle="1" w:styleId="11">
    <w:name w:val="列出段落1"/>
    <w:basedOn w:val="a"/>
    <w:uiPriority w:val="34"/>
    <w:qFormat/>
    <w:rsid w:val="0034184A"/>
    <w:pPr>
      <w:ind w:firstLineChars="200" w:firstLine="420"/>
    </w:pPr>
    <w:rPr>
      <w:rFonts w:cs="Times New Roman"/>
    </w:rPr>
  </w:style>
  <w:style w:type="paragraph" w:styleId="a8">
    <w:name w:val="Balloon Text"/>
    <w:basedOn w:val="a"/>
    <w:link w:val="Char2"/>
    <w:uiPriority w:val="99"/>
    <w:semiHidden/>
    <w:unhideWhenUsed/>
    <w:rsid w:val="00CA4521"/>
    <w:pPr>
      <w:spacing w:after="0"/>
    </w:pPr>
    <w:rPr>
      <w:sz w:val="18"/>
      <w:szCs w:val="18"/>
    </w:rPr>
  </w:style>
  <w:style w:type="character" w:customStyle="1" w:styleId="Char2">
    <w:name w:val="批注框文本 Char"/>
    <w:basedOn w:val="a0"/>
    <w:link w:val="a8"/>
    <w:uiPriority w:val="99"/>
    <w:semiHidden/>
    <w:rsid w:val="00CA4521"/>
    <w:rPr>
      <w:rFonts w:ascii="Tahoma" w:hAnsi="Tahoma"/>
      <w:sz w:val="18"/>
      <w:szCs w:val="18"/>
    </w:rPr>
  </w:style>
  <w:style w:type="character" w:customStyle="1" w:styleId="3Char">
    <w:name w:val="标题 3 Char"/>
    <w:basedOn w:val="a0"/>
    <w:link w:val="3"/>
    <w:uiPriority w:val="9"/>
    <w:semiHidden/>
    <w:rsid w:val="00AC68D5"/>
    <w:rPr>
      <w:rFonts w:ascii="Tahoma" w:hAnsi="Tahoma"/>
      <w:b/>
      <w:bCs/>
      <w:sz w:val="32"/>
      <w:szCs w:val="32"/>
    </w:rPr>
  </w:style>
  <w:style w:type="paragraph" w:styleId="a9">
    <w:name w:val="Body Text Indent"/>
    <w:basedOn w:val="a"/>
    <w:link w:val="Char3"/>
    <w:rsid w:val="00AC68D5"/>
    <w:pPr>
      <w:widowControl w:val="0"/>
      <w:tabs>
        <w:tab w:val="left" w:pos="1080"/>
        <w:tab w:val="left" w:pos="1260"/>
        <w:tab w:val="left" w:pos="5775"/>
      </w:tabs>
      <w:adjustRightInd/>
      <w:snapToGrid/>
      <w:spacing w:after="0" w:line="520" w:lineRule="exact"/>
      <w:ind w:firstLineChars="200" w:firstLine="560"/>
      <w:jc w:val="both"/>
    </w:pPr>
    <w:rPr>
      <w:rFonts w:ascii="Times New Roman" w:eastAsia="宋体" w:hAnsi="Times New Roman" w:cs="Times New Roman"/>
      <w:kern w:val="2"/>
      <w:sz w:val="28"/>
      <w:szCs w:val="20"/>
    </w:rPr>
  </w:style>
  <w:style w:type="character" w:customStyle="1" w:styleId="Char3">
    <w:name w:val="正文文本缩进 Char"/>
    <w:basedOn w:val="a0"/>
    <w:link w:val="a9"/>
    <w:rsid w:val="00AC68D5"/>
    <w:rPr>
      <w:rFonts w:ascii="Times New Roman" w:eastAsia="宋体" w:hAnsi="Times New Roman" w:cs="Times New Roman"/>
      <w:kern w:val="2"/>
      <w:sz w:val="28"/>
      <w:szCs w:val="20"/>
    </w:rPr>
  </w:style>
  <w:style w:type="paragraph" w:customStyle="1" w:styleId="xl27">
    <w:name w:val="xl27"/>
    <w:basedOn w:val="a"/>
    <w:rsid w:val="00732697"/>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Arial Unicode MS" w:eastAsia="Arial Unicode MS" w:hAnsi="Arial Unicode MS" w:cs="Times New Roman"/>
      <w:sz w:val="24"/>
      <w:szCs w:val="24"/>
    </w:rPr>
  </w:style>
  <w:style w:type="paragraph" w:customStyle="1" w:styleId="xl39">
    <w:name w:val="xl39"/>
    <w:basedOn w:val="a"/>
    <w:rsid w:val="00732697"/>
    <w:pPr>
      <w:pBdr>
        <w:bottom w:val="single" w:sz="4" w:space="0" w:color="auto"/>
      </w:pBdr>
      <w:adjustRightInd/>
      <w:snapToGrid/>
      <w:spacing w:before="100" w:beforeAutospacing="1" w:after="100" w:afterAutospacing="1"/>
      <w:jc w:val="center"/>
      <w:textAlignment w:val="center"/>
    </w:pPr>
    <w:rPr>
      <w:rFonts w:ascii="Arial Unicode MS" w:eastAsia="Arial Unicode MS" w:hAnsi="Arial Unicode MS" w:cs="Times New Roman"/>
      <w:sz w:val="24"/>
      <w:szCs w:val="24"/>
    </w:rPr>
  </w:style>
</w:styles>
</file>

<file path=word/webSettings.xml><?xml version="1.0" encoding="utf-8"?>
<w:webSettings xmlns:r="http://schemas.openxmlformats.org/officeDocument/2006/relationships" xmlns:w="http://schemas.openxmlformats.org/wordprocessingml/2006/main">
  <w:divs>
    <w:div w:id="86385347">
      <w:bodyDiv w:val="1"/>
      <w:marLeft w:val="0"/>
      <w:marRight w:val="0"/>
      <w:marTop w:val="0"/>
      <w:marBottom w:val="0"/>
      <w:divBdr>
        <w:top w:val="none" w:sz="0" w:space="0" w:color="auto"/>
        <w:left w:val="none" w:sz="0" w:space="0" w:color="auto"/>
        <w:bottom w:val="none" w:sz="0" w:space="0" w:color="auto"/>
        <w:right w:val="none" w:sz="0" w:space="0" w:color="auto"/>
      </w:divBdr>
    </w:div>
    <w:div w:id="605189859">
      <w:bodyDiv w:val="1"/>
      <w:marLeft w:val="0"/>
      <w:marRight w:val="0"/>
      <w:marTop w:val="0"/>
      <w:marBottom w:val="0"/>
      <w:divBdr>
        <w:top w:val="none" w:sz="0" w:space="0" w:color="auto"/>
        <w:left w:val="none" w:sz="0" w:space="0" w:color="auto"/>
        <w:bottom w:val="none" w:sz="0" w:space="0" w:color="auto"/>
        <w:right w:val="none" w:sz="0" w:space="0" w:color="auto"/>
      </w:divBdr>
    </w:div>
    <w:div w:id="1430546728">
      <w:bodyDiv w:val="1"/>
      <w:marLeft w:val="0"/>
      <w:marRight w:val="0"/>
      <w:marTop w:val="0"/>
      <w:marBottom w:val="0"/>
      <w:divBdr>
        <w:top w:val="none" w:sz="0" w:space="0" w:color="auto"/>
        <w:left w:val="none" w:sz="0" w:space="0" w:color="auto"/>
        <w:bottom w:val="none" w:sz="0" w:space="0" w:color="auto"/>
        <w:right w:val="none" w:sz="0" w:space="0" w:color="auto"/>
      </w:divBdr>
    </w:div>
    <w:div w:id="1500999281">
      <w:bodyDiv w:val="1"/>
      <w:marLeft w:val="0"/>
      <w:marRight w:val="0"/>
      <w:marTop w:val="0"/>
      <w:marBottom w:val="0"/>
      <w:divBdr>
        <w:top w:val="none" w:sz="0" w:space="0" w:color="auto"/>
        <w:left w:val="none" w:sz="0" w:space="0" w:color="auto"/>
        <w:bottom w:val="none" w:sz="0" w:space="0" w:color="auto"/>
        <w:right w:val="none" w:sz="0" w:space="0" w:color="auto"/>
      </w:divBdr>
    </w:div>
    <w:div w:id="1857423053">
      <w:bodyDiv w:val="1"/>
      <w:marLeft w:val="0"/>
      <w:marRight w:val="0"/>
      <w:marTop w:val="0"/>
      <w:marBottom w:val="0"/>
      <w:divBdr>
        <w:top w:val="none" w:sz="0" w:space="0" w:color="auto"/>
        <w:left w:val="none" w:sz="0" w:space="0" w:color="auto"/>
        <w:bottom w:val="none" w:sz="0" w:space="0" w:color="auto"/>
        <w:right w:val="none" w:sz="0" w:space="0" w:color="auto"/>
      </w:divBdr>
    </w:div>
    <w:div w:id="1891963657">
      <w:bodyDiv w:val="1"/>
      <w:marLeft w:val="0"/>
      <w:marRight w:val="0"/>
      <w:marTop w:val="0"/>
      <w:marBottom w:val="0"/>
      <w:divBdr>
        <w:top w:val="none" w:sz="0" w:space="0" w:color="auto"/>
        <w:left w:val="none" w:sz="0" w:space="0" w:color="auto"/>
        <w:bottom w:val="none" w:sz="0" w:space="0" w:color="auto"/>
        <w:right w:val="none" w:sz="0" w:space="0" w:color="auto"/>
      </w:divBdr>
    </w:div>
    <w:div w:id="19617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107-D523-4FBD-8372-D222CBE4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24</Pages>
  <Words>2584</Words>
  <Characters>14730</Characters>
  <Application>Microsoft Office Word</Application>
  <DocSecurity>0</DocSecurity>
  <Lines>122</Lines>
  <Paragraphs>34</Paragraphs>
  <ScaleCrop>false</ScaleCrop>
  <Company>Microsoft</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邓光友</cp:lastModifiedBy>
  <cp:revision>97</cp:revision>
  <dcterms:created xsi:type="dcterms:W3CDTF">2016-11-28T02:37:00Z</dcterms:created>
  <dcterms:modified xsi:type="dcterms:W3CDTF">2016-12-30T08:12:00Z</dcterms:modified>
</cp:coreProperties>
</file>